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78" w:rsidRDefault="006B66BE">
      <w:pPr>
        <w:pStyle w:val="a3"/>
        <w:spacing w:before="73"/>
        <w:ind w:left="6605"/>
      </w:pPr>
      <w:r>
        <w:t>Додаток</w:t>
      </w:r>
      <w:r>
        <w:rPr>
          <w:spacing w:val="-3"/>
        </w:rPr>
        <w:t xml:space="preserve"> </w:t>
      </w:r>
      <w:r>
        <w:t>2</w:t>
      </w:r>
    </w:p>
    <w:p w:rsidR="00A26B78" w:rsidRDefault="006B66BE">
      <w:pPr>
        <w:pStyle w:val="a3"/>
        <w:tabs>
          <w:tab w:val="left" w:pos="7742"/>
          <w:tab w:val="left" w:pos="9711"/>
        </w:tabs>
        <w:ind w:left="6605" w:right="1322"/>
      </w:pPr>
      <w:r>
        <w:t>до Договору про постачання</w:t>
      </w:r>
      <w:r>
        <w:rPr>
          <w:spacing w:val="1"/>
        </w:rPr>
        <w:t xml:space="preserve"> </w:t>
      </w:r>
      <w:r>
        <w:t>електричної енергії Споживачу</w:t>
      </w:r>
      <w:r>
        <w:rPr>
          <w:spacing w:val="-57"/>
        </w:rPr>
        <w:t xml:space="preserve"> </w:t>
      </w:r>
      <w:r>
        <w:t>від</w:t>
      </w:r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26B78" w:rsidRDefault="00A26B78">
      <w:pPr>
        <w:pStyle w:val="a3"/>
        <w:rPr>
          <w:sz w:val="20"/>
        </w:rPr>
      </w:pPr>
    </w:p>
    <w:p w:rsidR="00A26B78" w:rsidRDefault="00A26B78">
      <w:pPr>
        <w:pStyle w:val="a3"/>
        <w:spacing w:before="8"/>
        <w:rPr>
          <w:sz w:val="20"/>
        </w:rPr>
      </w:pPr>
    </w:p>
    <w:p w:rsidR="00A26B78" w:rsidRDefault="006B66BE">
      <w:pPr>
        <w:spacing w:before="90"/>
        <w:ind w:left="2149" w:right="2627" w:hanging="3"/>
        <w:jc w:val="center"/>
        <w:rPr>
          <w:b/>
          <w:sz w:val="24"/>
        </w:rPr>
      </w:pPr>
      <w:r>
        <w:rPr>
          <w:b/>
          <w:sz w:val="24"/>
        </w:rPr>
        <w:t>ПУБЛІЧНА КОМЕРЦІЙНА ПРОПОЗИЦІЯ №2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ТОВАРИСТВА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ОБМЕЖЕНОЮ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ВІДПОВІДАЛЬНІСТЮ</w:t>
      </w:r>
    </w:p>
    <w:p w:rsidR="00A26B78" w:rsidRDefault="006B66BE">
      <w:pPr>
        <w:ind w:left="2032" w:right="2507"/>
        <w:jc w:val="center"/>
        <w:rPr>
          <w:b/>
          <w:sz w:val="24"/>
        </w:rPr>
      </w:pPr>
      <w:r>
        <w:rPr>
          <w:b/>
          <w:sz w:val="24"/>
        </w:rPr>
        <w:t>«БУРШТИН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ЕНЕРГОМАШ»</w:t>
      </w:r>
    </w:p>
    <w:p w:rsidR="00A26B78" w:rsidRDefault="006B66BE">
      <w:pPr>
        <w:ind w:left="2032" w:right="2512"/>
        <w:jc w:val="center"/>
        <w:rPr>
          <w:b/>
          <w:sz w:val="24"/>
        </w:rPr>
      </w:pPr>
      <w:r>
        <w:rPr>
          <w:b/>
          <w:sz w:val="24"/>
        </w:rPr>
        <w:t>до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Договору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постачання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електричної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енергії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Споживачу</w:t>
      </w:r>
    </w:p>
    <w:p w:rsidR="00A26B78" w:rsidRDefault="00A26B78">
      <w:pPr>
        <w:pStyle w:val="a3"/>
        <w:spacing w:before="5"/>
        <w:rPr>
          <w:b/>
          <w:sz w:val="20"/>
        </w:rPr>
      </w:pPr>
    </w:p>
    <w:p w:rsidR="00A26B78" w:rsidRDefault="006B66BE">
      <w:pPr>
        <w:pStyle w:val="a3"/>
        <w:ind w:left="232" w:right="703" w:firstLine="852"/>
        <w:jc w:val="both"/>
      </w:pPr>
      <w:r>
        <w:t>Ця комерційна пропозиція розроблена, а терміни</w:t>
      </w:r>
      <w:r>
        <w:rPr>
          <w:spacing w:val="1"/>
        </w:rPr>
        <w:t xml:space="preserve"> </w:t>
      </w:r>
      <w:r>
        <w:t>(їх</w:t>
      </w:r>
      <w:r>
        <w:rPr>
          <w:spacing w:val="1"/>
        </w:rPr>
        <w:t xml:space="preserve"> </w:t>
      </w:r>
      <w:r>
        <w:t>скорочення) у ній</w:t>
      </w:r>
      <w:r>
        <w:rPr>
          <w:spacing w:val="1"/>
        </w:rPr>
        <w:t xml:space="preserve"> </w:t>
      </w:r>
      <w:r>
        <w:t>вживаються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значеннях визначених Законом України «Про ринок електричної енергії», Правилами роздрібного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електричної</w:t>
      </w:r>
      <w:r>
        <w:rPr>
          <w:spacing w:val="1"/>
        </w:rPr>
        <w:t xml:space="preserve"> </w:t>
      </w:r>
      <w:r>
        <w:t>енергії,</w:t>
      </w:r>
      <w:r>
        <w:rPr>
          <w:spacing w:val="1"/>
        </w:rPr>
        <w:t xml:space="preserve"> </w:t>
      </w:r>
      <w:r>
        <w:t>затвердженими</w:t>
      </w:r>
      <w:r>
        <w:rPr>
          <w:spacing w:val="1"/>
        </w:rPr>
        <w:t xml:space="preserve"> </w:t>
      </w:r>
      <w:r>
        <w:t>постановою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комісії,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здійснює</w:t>
      </w:r>
      <w:r>
        <w:rPr>
          <w:spacing w:val="1"/>
        </w:rPr>
        <w:t xml:space="preserve"> </w:t>
      </w:r>
      <w:r>
        <w:t>державне</w:t>
      </w:r>
      <w:r>
        <w:rPr>
          <w:spacing w:val="46"/>
        </w:rPr>
        <w:t xml:space="preserve"> </w:t>
      </w:r>
      <w:r>
        <w:t>регулювання</w:t>
      </w:r>
      <w:r>
        <w:rPr>
          <w:spacing w:val="50"/>
        </w:rPr>
        <w:t xml:space="preserve"> </w:t>
      </w:r>
      <w:r>
        <w:t>у</w:t>
      </w:r>
      <w:r>
        <w:rPr>
          <w:spacing w:val="43"/>
        </w:rPr>
        <w:t xml:space="preserve"> </w:t>
      </w:r>
      <w:r>
        <w:t>сферах</w:t>
      </w:r>
      <w:r>
        <w:rPr>
          <w:spacing w:val="50"/>
        </w:rPr>
        <w:t xml:space="preserve"> </w:t>
      </w:r>
      <w:r>
        <w:t>енергетики</w:t>
      </w:r>
      <w:r>
        <w:rPr>
          <w:spacing w:val="46"/>
        </w:rPr>
        <w:t xml:space="preserve"> </w:t>
      </w:r>
      <w:r>
        <w:t>та</w:t>
      </w:r>
      <w:r>
        <w:rPr>
          <w:spacing w:val="47"/>
        </w:rPr>
        <w:t xml:space="preserve"> </w:t>
      </w:r>
      <w:r>
        <w:t>комунальних</w:t>
      </w:r>
      <w:r>
        <w:rPr>
          <w:spacing w:val="49"/>
        </w:rPr>
        <w:t xml:space="preserve"> </w:t>
      </w:r>
      <w:r>
        <w:t>послуг,</w:t>
      </w:r>
      <w:r>
        <w:rPr>
          <w:spacing w:val="48"/>
        </w:rPr>
        <w:t xml:space="preserve"> </w:t>
      </w:r>
      <w:r>
        <w:t>від</w:t>
      </w:r>
      <w:r>
        <w:rPr>
          <w:spacing w:val="48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t>березня</w:t>
      </w:r>
      <w:r>
        <w:rPr>
          <w:spacing w:val="48"/>
        </w:rPr>
        <w:t xml:space="preserve"> </w:t>
      </w:r>
      <w:r>
        <w:t>2018</w:t>
      </w:r>
      <w:r>
        <w:rPr>
          <w:spacing w:val="45"/>
        </w:rPr>
        <w:t xml:space="preserve"> </w:t>
      </w:r>
      <w:r>
        <w:t>року</w:t>
      </w:r>
    </w:p>
    <w:p w:rsidR="00A26B78" w:rsidRDefault="006B66BE">
      <w:pPr>
        <w:spacing w:before="1"/>
        <w:ind w:left="232" w:right="705"/>
        <w:jc w:val="both"/>
        <w:rPr>
          <w:i/>
          <w:sz w:val="24"/>
        </w:rPr>
      </w:pPr>
      <w:r>
        <w:rPr>
          <w:sz w:val="24"/>
        </w:rPr>
        <w:t>№312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(надалі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«ПРРЕЕ»),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чинним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законодавством,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що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регулює</w:t>
      </w:r>
      <w:r>
        <w:rPr>
          <w:spacing w:val="1"/>
          <w:sz w:val="24"/>
        </w:rPr>
        <w:t xml:space="preserve"> </w:t>
      </w:r>
      <w:r>
        <w:rPr>
          <w:sz w:val="24"/>
        </w:rPr>
        <w:t>ринок</w:t>
      </w:r>
      <w:r>
        <w:rPr>
          <w:spacing w:val="60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1"/>
          <w:sz w:val="24"/>
        </w:rPr>
        <w:t xml:space="preserve"> </w:t>
      </w:r>
      <w:r>
        <w:rPr>
          <w:sz w:val="24"/>
        </w:rPr>
        <w:t>енергії,</w:t>
      </w:r>
      <w:r>
        <w:rPr>
          <w:spacing w:val="61"/>
          <w:sz w:val="24"/>
        </w:rPr>
        <w:t xml:space="preserve"> </w:t>
      </w:r>
      <w:r>
        <w:rPr>
          <w:sz w:val="24"/>
        </w:rPr>
        <w:t>а</w:t>
      </w:r>
      <w:r>
        <w:rPr>
          <w:spacing w:val="60"/>
          <w:sz w:val="24"/>
        </w:rPr>
        <w:t xml:space="preserve"> </w:t>
      </w:r>
      <w:r>
        <w:rPr>
          <w:sz w:val="24"/>
        </w:rPr>
        <w:t>також</w:t>
      </w:r>
      <w:r>
        <w:rPr>
          <w:spacing w:val="62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60"/>
          <w:sz w:val="24"/>
        </w:rPr>
        <w:t xml:space="preserve"> </w:t>
      </w:r>
      <w:r>
        <w:rPr>
          <w:sz w:val="24"/>
        </w:rPr>
        <w:t>про</w:t>
      </w:r>
      <w:r>
        <w:rPr>
          <w:spacing w:val="62"/>
          <w:sz w:val="24"/>
        </w:rPr>
        <w:t xml:space="preserve"> </w:t>
      </w:r>
      <w:r>
        <w:rPr>
          <w:sz w:val="24"/>
        </w:rPr>
        <w:t>постачання</w:t>
      </w:r>
      <w:r>
        <w:rPr>
          <w:spacing w:val="61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63"/>
          <w:sz w:val="24"/>
        </w:rPr>
        <w:t xml:space="preserve"> </w:t>
      </w:r>
      <w:r>
        <w:rPr>
          <w:sz w:val="24"/>
        </w:rPr>
        <w:t>енергії</w:t>
      </w:r>
      <w:r>
        <w:rPr>
          <w:spacing w:val="62"/>
          <w:sz w:val="24"/>
        </w:rPr>
        <w:t xml:space="preserve"> </w:t>
      </w:r>
      <w:r>
        <w:rPr>
          <w:sz w:val="24"/>
        </w:rPr>
        <w:t>Споживачу</w:t>
      </w:r>
      <w:r>
        <w:rPr>
          <w:spacing w:val="69"/>
          <w:sz w:val="24"/>
        </w:rPr>
        <w:t xml:space="preserve"> </w:t>
      </w:r>
      <w:r>
        <w:rPr>
          <w:i/>
          <w:sz w:val="24"/>
        </w:rPr>
        <w:t>(надалі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–</w:t>
      </w:r>
    </w:p>
    <w:p w:rsidR="00A26B78" w:rsidRDefault="006B66BE">
      <w:pPr>
        <w:ind w:left="232"/>
        <w:jc w:val="both"/>
        <w:rPr>
          <w:sz w:val="24"/>
        </w:rPr>
      </w:pPr>
      <w:r>
        <w:rPr>
          <w:i/>
          <w:sz w:val="24"/>
        </w:rPr>
        <w:t>«Договір»)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містить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наступні умови:</w:t>
      </w:r>
    </w:p>
    <w:p w:rsidR="00A26B78" w:rsidRDefault="00A26B78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1975"/>
        <w:gridCol w:w="5348"/>
      </w:tblGrid>
      <w:tr w:rsidR="00A26B78">
        <w:trPr>
          <w:trHeight w:val="1238"/>
        </w:trPr>
        <w:tc>
          <w:tcPr>
            <w:tcW w:w="516" w:type="dxa"/>
            <w:tcBorders>
              <w:bottom w:val="nil"/>
            </w:tcBorders>
            <w:shd w:val="clear" w:color="auto" w:fill="B4C5E7"/>
          </w:tcPr>
          <w:p w:rsidR="00A26B78" w:rsidRDefault="006B66B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460" w:type="dxa"/>
            <w:tcBorders>
              <w:bottom w:val="nil"/>
            </w:tcBorders>
            <w:shd w:val="clear" w:color="auto" w:fill="B4C5E7"/>
          </w:tcPr>
          <w:p w:rsidR="00A26B78" w:rsidRDefault="006B66BE">
            <w:pPr>
              <w:pStyle w:val="TableParagraph"/>
              <w:ind w:left="108" w:right="19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Ціна 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МВт*год)</w:t>
            </w:r>
          </w:p>
        </w:tc>
        <w:tc>
          <w:tcPr>
            <w:tcW w:w="7323" w:type="dxa"/>
            <w:gridSpan w:val="2"/>
            <w:tcBorders>
              <w:bottom w:val="nil"/>
            </w:tcBorders>
            <w:shd w:val="clear" w:color="auto" w:fill="FFF1CC"/>
          </w:tcPr>
          <w:p w:rsidR="00A26B78" w:rsidRDefault="006B66BE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МВт*год.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(Ц.по),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попередньої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формулою:</w:t>
            </w:r>
          </w:p>
        </w:tc>
      </w:tr>
      <w:tr w:rsidR="00A26B78">
        <w:trPr>
          <w:trHeight w:val="693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  <w:gridSpan w:val="2"/>
            <w:tcBorders>
              <w:top w:val="nil"/>
            </w:tcBorders>
            <w:shd w:val="clear" w:color="auto" w:fill="FFF1CC"/>
          </w:tcPr>
          <w:p w:rsidR="00A26B78" w:rsidRDefault="006B66BE">
            <w:pPr>
              <w:pStyle w:val="TableParagraph"/>
              <w:spacing w:before="133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Ц.по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(без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ПДВ) </w:t>
            </w:r>
            <w:r>
              <w:rPr>
                <w:b/>
                <w:spacing w:val="-1"/>
                <w:sz w:val="24"/>
                <w:vertAlign w:val="subscript"/>
              </w:rPr>
              <w:t>=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(Ц. псрдн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Т.пост)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+ ТП</w:t>
            </w:r>
            <w:r>
              <w:rPr>
                <w:sz w:val="24"/>
              </w:rPr>
              <w:t>, де:</w:t>
            </w:r>
          </w:p>
        </w:tc>
      </w:tr>
      <w:tr w:rsidR="00A26B78">
        <w:trPr>
          <w:trHeight w:val="234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tcBorders>
              <w:bottom w:val="nil"/>
            </w:tcBorders>
            <w:shd w:val="clear" w:color="auto" w:fill="D9E1F3"/>
          </w:tcPr>
          <w:p w:rsidR="00A26B78" w:rsidRDefault="006B66B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псрдн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</w:tc>
        <w:tc>
          <w:tcPr>
            <w:tcW w:w="5348" w:type="dxa"/>
            <w:tcBorders>
              <w:bottom w:val="nil"/>
            </w:tcBorders>
          </w:tcPr>
          <w:p w:rsidR="00A26B78" w:rsidRDefault="006B66BE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Середнє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обчислюється як сума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погодинних цін купівлі-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продажу електричної енергії </w:t>
            </w:r>
            <w:r>
              <w:rPr>
                <w:i/>
                <w:sz w:val="24"/>
              </w:rPr>
              <w:t>за 20 календарних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днів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число),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передує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(без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ПДВ), поділена на кількість годин у періоді 20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календарних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днів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число),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передує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місяцю.</w:t>
            </w:r>
          </w:p>
        </w:tc>
      </w:tr>
      <w:tr w:rsidR="00A26B78">
        <w:trPr>
          <w:trHeight w:val="3138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tcBorders>
              <w:top w:val="nil"/>
            </w:tcBorders>
            <w:shd w:val="clear" w:color="auto" w:fill="D9E1F3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48" w:type="dxa"/>
            <w:tcBorders>
              <w:top w:val="nil"/>
            </w:tcBorders>
          </w:tcPr>
          <w:p w:rsidR="00A26B78" w:rsidRDefault="006B66BE" w:rsidP="0085749E">
            <w:pPr>
              <w:pStyle w:val="TableParagraph"/>
              <w:tabs>
                <w:tab w:val="left" w:pos="557"/>
                <w:tab w:val="left" w:pos="629"/>
                <w:tab w:val="left" w:pos="1533"/>
                <w:tab w:val="left" w:pos="1765"/>
                <w:tab w:val="left" w:pos="2304"/>
                <w:tab w:val="left" w:pos="2912"/>
                <w:tab w:val="left" w:pos="3545"/>
                <w:tab w:val="left" w:pos="3876"/>
                <w:tab w:val="left" w:pos="5022"/>
              </w:tabs>
              <w:spacing w:before="135"/>
              <w:ind w:right="94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Погодинні</w:t>
            </w:r>
            <w:r>
              <w:rPr>
                <w:b/>
                <w:i/>
                <w:spacing w:val="3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ціни</w:t>
            </w:r>
            <w:r>
              <w:rPr>
                <w:b/>
                <w:i/>
                <w:spacing w:val="3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купівлі-продажу</w:t>
            </w:r>
            <w:r>
              <w:rPr>
                <w:b/>
                <w:i/>
                <w:spacing w:val="3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електричної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енергії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(за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МВт*год,)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які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публікуються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z w:val="24"/>
              </w:rPr>
              <w:tab/>
              <w:t>веб-сайті</w:t>
            </w:r>
            <w:r>
              <w:rPr>
                <w:i/>
                <w:sz w:val="24"/>
              </w:rPr>
              <w:tab/>
            </w:r>
            <w:r w:rsidR="0085749E">
              <w:rPr>
                <w:i/>
                <w:sz w:val="24"/>
                <w:lang w:val="uk-UA"/>
              </w:rPr>
              <w:t>АТ</w:t>
            </w:r>
            <w:r>
              <w:rPr>
                <w:i/>
                <w:sz w:val="24"/>
              </w:rPr>
              <w:tab/>
              <w:t>«ОПЕРАТОР</w:t>
            </w:r>
            <w:r>
              <w:rPr>
                <w:i/>
                <w:sz w:val="24"/>
              </w:rPr>
              <w:tab/>
              <w:t>РИНКУ»</w:t>
            </w:r>
            <w:r>
              <w:rPr>
                <w:i/>
                <w:sz w:val="24"/>
              </w:rPr>
              <w:tab/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посиланням: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htt</w:t>
            </w:r>
            <w:hyperlink r:id="rId5">
              <w:r>
                <w:rPr>
                  <w:i/>
                  <w:sz w:val="24"/>
                </w:rPr>
                <w:t>ps://w</w:t>
              </w:r>
            </w:hyperlink>
            <w:r>
              <w:rPr>
                <w:i/>
                <w:sz w:val="24"/>
              </w:rPr>
              <w:t>ww</w:t>
            </w:r>
            <w:hyperlink r:id="rId6">
              <w:r>
                <w:rPr>
                  <w:i/>
                  <w:sz w:val="24"/>
                </w:rPr>
                <w:t>.oree</w:t>
              </w:r>
            </w:hyperlink>
            <w:r>
              <w:rPr>
                <w:i/>
                <w:sz w:val="24"/>
              </w:rPr>
              <w:t>.c</w:t>
            </w:r>
            <w:hyperlink r:id="rId7">
              <w:r>
                <w:rPr>
                  <w:i/>
                  <w:sz w:val="24"/>
                </w:rPr>
                <w:t>om.ua/inde</w:t>
              </w:r>
            </w:hyperlink>
            <w:r>
              <w:rPr>
                <w:i/>
                <w:sz w:val="24"/>
              </w:rPr>
              <w:t>x</w:t>
            </w:r>
            <w:hyperlink r:id="rId8">
              <w:r>
                <w:rPr>
                  <w:i/>
                  <w:sz w:val="24"/>
                </w:rPr>
                <w:t>.php/pricectr</w:t>
              </w:r>
            </w:hyperlink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годину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постачання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(без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ПДВ)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розділі</w:t>
            </w:r>
            <w:r>
              <w:rPr>
                <w:i/>
                <w:sz w:val="24"/>
              </w:rPr>
              <w:tab/>
              <w:t>«Погодинні</w:t>
            </w:r>
            <w:r>
              <w:rPr>
                <w:i/>
                <w:sz w:val="24"/>
              </w:rPr>
              <w:tab/>
              <w:t>ціни</w:t>
            </w:r>
            <w:r>
              <w:rPr>
                <w:i/>
                <w:sz w:val="24"/>
              </w:rPr>
              <w:tab/>
              <w:t>купівлі-продажу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енергії»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ринку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«на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добу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наперед»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відповідній торговій зоні.</w:t>
            </w:r>
          </w:p>
        </w:tc>
      </w:tr>
      <w:tr w:rsidR="00A26B78">
        <w:trPr>
          <w:trHeight w:val="551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shd w:val="clear" w:color="auto" w:fill="D9E1F3"/>
          </w:tcPr>
          <w:p w:rsidR="00A26B78" w:rsidRDefault="006B66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Т.пост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  <w:tc>
          <w:tcPr>
            <w:tcW w:w="5348" w:type="dxa"/>
          </w:tcPr>
          <w:p w:rsidR="00A26B78" w:rsidRDefault="006B66BE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тариф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вартості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послуг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</w:t>
            </w:r>
          </w:p>
          <w:p w:rsidR="00A26B78" w:rsidRDefault="006B66BE">
            <w:pPr>
              <w:pStyle w:val="TableParagraph"/>
              <w:tabs>
                <w:tab w:val="left" w:pos="2055"/>
              </w:tabs>
              <w:spacing w:line="264" w:lineRule="exact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(Т.пост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z w:val="24"/>
                <w:u w:val="single"/>
              </w:rPr>
              <w:tab/>
            </w:r>
            <w:r>
              <w:rPr>
                <w:i/>
                <w:sz w:val="24"/>
              </w:rPr>
              <w:t>грн.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МВт*год.).</w:t>
            </w:r>
          </w:p>
        </w:tc>
      </w:tr>
      <w:tr w:rsidR="00A26B78">
        <w:trPr>
          <w:trHeight w:val="1103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  <w:bottom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75" w:type="dxa"/>
            <w:shd w:val="clear" w:color="auto" w:fill="D9E1F3"/>
          </w:tcPr>
          <w:p w:rsidR="00A26B78" w:rsidRDefault="006B66BE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ТП –</w:t>
            </w:r>
          </w:p>
        </w:tc>
        <w:tc>
          <w:tcPr>
            <w:tcW w:w="5348" w:type="dxa"/>
          </w:tcPr>
          <w:p w:rsidR="00A26B78" w:rsidRDefault="006B66BE">
            <w:pPr>
              <w:pStyle w:val="TableParagraph"/>
              <w:tabs>
                <w:tab w:val="left" w:pos="2488"/>
                <w:tab w:val="left" w:pos="3484"/>
              </w:tabs>
              <w:ind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тариф на послуги з передачі електричної енергії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магістральними</w:t>
            </w:r>
            <w:r>
              <w:rPr>
                <w:i/>
                <w:sz w:val="24"/>
              </w:rPr>
              <w:tab/>
              <w:t>та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міждержавними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електричними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мережами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НЕК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«УКРЕНЕРГО»,</w:t>
            </w:r>
          </w:p>
          <w:p w:rsidR="00A26B78" w:rsidRDefault="006B66BE">
            <w:pPr>
              <w:pStyle w:val="TableParagraph"/>
              <w:spacing w:line="264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затверджений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постановою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НКРЕКП.</w:t>
            </w:r>
          </w:p>
        </w:tc>
      </w:tr>
      <w:tr w:rsidR="00A26B78">
        <w:trPr>
          <w:trHeight w:val="827"/>
        </w:trPr>
        <w:tc>
          <w:tcPr>
            <w:tcW w:w="516" w:type="dxa"/>
            <w:tcBorders>
              <w:top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tcBorders>
              <w:top w:val="nil"/>
            </w:tcBorders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  <w:gridSpan w:val="2"/>
            <w:shd w:val="clear" w:color="auto" w:fill="FFF1CC"/>
          </w:tcPr>
          <w:p w:rsidR="00A26B78" w:rsidRDefault="006B66BE">
            <w:pPr>
              <w:pStyle w:val="TableParagraph"/>
              <w:tabs>
                <w:tab w:val="left" w:pos="814"/>
              </w:tabs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z w:val="24"/>
              </w:rPr>
              <w:tab/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6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Фактичний</w:t>
            </w:r>
            <w:r>
              <w:rPr>
                <w:b/>
                <w:i/>
                <w:spacing w:val="6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</w:t>
            </w:r>
            <w:r>
              <w:rPr>
                <w:b/>
                <w:i/>
                <w:spacing w:val="7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спожитої</w:t>
            </w:r>
            <w:r>
              <w:rPr>
                <w:b/>
                <w:i/>
                <w:spacing w:val="70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69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</w:p>
          <w:p w:rsidR="00A26B78" w:rsidRDefault="006B66BE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i/>
                <w:sz w:val="24"/>
              </w:rPr>
              <w:t>(остаточний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розрахунок)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4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розраховується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формулою:</w:t>
            </w:r>
          </w:p>
        </w:tc>
      </w:tr>
    </w:tbl>
    <w:p w:rsidR="00A26B78" w:rsidRDefault="00A26B78">
      <w:pPr>
        <w:spacing w:line="270" w:lineRule="atLeast"/>
        <w:rPr>
          <w:sz w:val="24"/>
        </w:rPr>
        <w:sectPr w:rsidR="00A26B78">
          <w:type w:val="continuous"/>
          <w:pgSz w:w="11910" w:h="16840"/>
          <w:pgMar w:top="620" w:right="140" w:bottom="598" w:left="6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1975"/>
        <w:gridCol w:w="307"/>
        <w:gridCol w:w="1187"/>
        <w:gridCol w:w="3852"/>
      </w:tblGrid>
      <w:tr w:rsidR="00A26B78">
        <w:trPr>
          <w:trHeight w:val="825"/>
        </w:trPr>
        <w:tc>
          <w:tcPr>
            <w:tcW w:w="516" w:type="dxa"/>
            <w:vMerge w:val="restart"/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 w:val="restart"/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1" w:type="dxa"/>
            <w:gridSpan w:val="4"/>
            <w:tcBorders>
              <w:bottom w:val="single" w:sz="6" w:space="0" w:color="000000"/>
            </w:tcBorders>
            <w:shd w:val="clear" w:color="auto" w:fill="FFF1CC"/>
          </w:tcPr>
          <w:p w:rsidR="00A26B78" w:rsidRDefault="00A26B78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A26B78" w:rsidRDefault="006B66BE">
            <w:pPr>
              <w:pStyle w:val="TableParagrap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Ц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(без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ПДВ)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= (Ц.срдн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+ Т.пост)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+ ТП, </w:t>
            </w:r>
            <w:r>
              <w:rPr>
                <w:sz w:val="24"/>
              </w:rPr>
              <w:t>де:</w:t>
            </w:r>
          </w:p>
        </w:tc>
      </w:tr>
      <w:tr w:rsidR="00A26B78">
        <w:trPr>
          <w:trHeight w:val="4413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tcBorders>
              <w:top w:val="single" w:sz="6" w:space="0" w:color="000000"/>
            </w:tcBorders>
            <w:shd w:val="clear" w:color="auto" w:fill="D9E1F3"/>
          </w:tcPr>
          <w:p w:rsidR="00A26B78" w:rsidRDefault="006B66B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Ц.срдн </w:t>
            </w:r>
            <w:r>
              <w:rPr>
                <w:sz w:val="24"/>
              </w:rPr>
              <w:t>–</w:t>
            </w:r>
          </w:p>
        </w:tc>
        <w:tc>
          <w:tcPr>
            <w:tcW w:w="5346" w:type="dxa"/>
            <w:gridSpan w:val="3"/>
            <w:tcBorders>
              <w:top w:val="single" w:sz="6" w:space="0" w:color="000000"/>
            </w:tcBorders>
          </w:tcPr>
          <w:p w:rsidR="00A26B78" w:rsidRDefault="006B66BE"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Середнє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обчислюється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як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сума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погодинних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купівлі-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продажу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місяць,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поділена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кількість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годин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місяці.</w:t>
            </w:r>
          </w:p>
          <w:p w:rsidR="00A26B78" w:rsidRDefault="00A26B78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A26B78" w:rsidRDefault="006B66BE">
            <w:pPr>
              <w:pStyle w:val="TableParagraph"/>
              <w:tabs>
                <w:tab w:val="left" w:pos="557"/>
                <w:tab w:val="left" w:pos="629"/>
                <w:tab w:val="left" w:pos="1394"/>
                <w:tab w:val="left" w:pos="1533"/>
                <w:tab w:val="left" w:pos="1765"/>
                <w:tab w:val="left" w:pos="2051"/>
                <w:tab w:val="left" w:pos="2304"/>
                <w:tab w:val="left" w:pos="2912"/>
                <w:tab w:val="left" w:pos="3545"/>
                <w:tab w:val="left" w:pos="3876"/>
                <w:tab w:val="left" w:pos="3975"/>
                <w:tab w:val="left" w:pos="5022"/>
              </w:tabs>
              <w:ind w:right="94"/>
              <w:rPr>
                <w:i/>
                <w:sz w:val="24"/>
              </w:rPr>
            </w:pPr>
            <w:r>
              <w:rPr>
                <w:i/>
                <w:sz w:val="24"/>
              </w:rPr>
              <w:t>Погодинні</w:t>
            </w:r>
            <w:r>
              <w:rPr>
                <w:i/>
                <w:sz w:val="24"/>
              </w:rPr>
              <w:tab/>
              <w:t>ціни</w:t>
            </w:r>
            <w:r>
              <w:rPr>
                <w:i/>
                <w:sz w:val="24"/>
              </w:rPr>
              <w:tab/>
              <w:t>купівлі-продажу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електричної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(за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МВт*год.),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які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публікуються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z w:val="24"/>
              </w:rPr>
              <w:tab/>
              <w:t>веб-сайті</w:t>
            </w:r>
            <w:r>
              <w:rPr>
                <w:i/>
                <w:sz w:val="24"/>
              </w:rPr>
              <w:tab/>
            </w:r>
            <w:r w:rsidR="0085749E">
              <w:rPr>
                <w:i/>
                <w:sz w:val="24"/>
                <w:lang w:val="uk-UA"/>
              </w:rPr>
              <w:t xml:space="preserve">АТ </w:t>
            </w:r>
            <w:bookmarkStart w:id="0" w:name="_GoBack"/>
            <w:bookmarkEnd w:id="0"/>
            <w:r>
              <w:rPr>
                <w:i/>
                <w:sz w:val="24"/>
              </w:rPr>
              <w:tab/>
              <w:t>«ОПЕРАТОР</w:t>
            </w:r>
            <w:r>
              <w:rPr>
                <w:i/>
                <w:sz w:val="24"/>
              </w:rPr>
              <w:tab/>
              <w:t>РИНКУ»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посиланням: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htt</w:t>
            </w:r>
            <w:hyperlink r:id="rId9">
              <w:r>
                <w:rPr>
                  <w:i/>
                  <w:sz w:val="24"/>
                </w:rPr>
                <w:t>ps://w</w:t>
              </w:r>
            </w:hyperlink>
            <w:r>
              <w:rPr>
                <w:i/>
                <w:sz w:val="24"/>
              </w:rPr>
              <w:t>ww</w:t>
            </w:r>
            <w:hyperlink r:id="rId10">
              <w:r>
                <w:rPr>
                  <w:i/>
                  <w:sz w:val="24"/>
                </w:rPr>
                <w:t>.oree</w:t>
              </w:r>
            </w:hyperlink>
            <w:r>
              <w:rPr>
                <w:i/>
                <w:sz w:val="24"/>
              </w:rPr>
              <w:t>.c</w:t>
            </w:r>
            <w:hyperlink r:id="rId11">
              <w:r>
                <w:rPr>
                  <w:i/>
                  <w:sz w:val="24"/>
                </w:rPr>
                <w:t>om.ua/inde</w:t>
              </w:r>
            </w:hyperlink>
            <w:r>
              <w:rPr>
                <w:i/>
                <w:sz w:val="24"/>
              </w:rPr>
              <w:t>x</w:t>
            </w:r>
            <w:hyperlink r:id="rId12">
              <w:r>
                <w:rPr>
                  <w:i/>
                  <w:sz w:val="24"/>
                </w:rPr>
                <w:t>.php/pricectr</w:t>
              </w:r>
            </w:hyperlink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відповідну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годину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постачання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(без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ПДВ)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розділі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«Погодинні</w:t>
            </w:r>
            <w:r>
              <w:rPr>
                <w:i/>
                <w:sz w:val="24"/>
              </w:rPr>
              <w:tab/>
              <w:t>ціни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купівлі-продажу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енергії»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ринку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«на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добу</w:t>
            </w:r>
            <w:r>
              <w:rPr>
                <w:i/>
                <w:spacing w:val="19"/>
                <w:sz w:val="24"/>
              </w:rPr>
              <w:t xml:space="preserve"> </w:t>
            </w:r>
            <w:r>
              <w:rPr>
                <w:i/>
                <w:sz w:val="24"/>
              </w:rPr>
              <w:t>наперед»</w:t>
            </w:r>
          </w:p>
          <w:p w:rsidR="00A26B78" w:rsidRDefault="006B66BE">
            <w:pPr>
              <w:pStyle w:val="TableParagraph"/>
              <w:spacing w:before="1"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відповідній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торговій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зоні.</w:t>
            </w:r>
          </w:p>
        </w:tc>
      </w:tr>
      <w:tr w:rsidR="00A26B78">
        <w:trPr>
          <w:trHeight w:val="551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A26B78" w:rsidRDefault="006B66BE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Т.пост</w:t>
            </w:r>
            <w:r>
              <w:rPr>
                <w:b/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</w:p>
        </w:tc>
        <w:tc>
          <w:tcPr>
            <w:tcW w:w="5346" w:type="dxa"/>
            <w:gridSpan w:val="3"/>
          </w:tcPr>
          <w:p w:rsidR="00A26B78" w:rsidRDefault="006B66BE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тариф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вартості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послуг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</w:t>
            </w:r>
          </w:p>
          <w:p w:rsidR="00A26B78" w:rsidRDefault="006B66BE">
            <w:pPr>
              <w:pStyle w:val="TableParagraph"/>
              <w:tabs>
                <w:tab w:val="left" w:pos="2055"/>
              </w:tabs>
              <w:spacing w:line="264" w:lineRule="exact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(Т.пост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z w:val="24"/>
                <w:u w:val="single"/>
              </w:rPr>
              <w:tab/>
            </w:r>
            <w:r>
              <w:rPr>
                <w:i/>
                <w:sz w:val="24"/>
              </w:rPr>
              <w:t>грн.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МВт*год.).</w:t>
            </w:r>
          </w:p>
        </w:tc>
      </w:tr>
      <w:tr w:rsidR="00A26B78">
        <w:trPr>
          <w:trHeight w:val="1103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A26B78" w:rsidRDefault="006B66BE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ТП -</w:t>
            </w:r>
          </w:p>
        </w:tc>
        <w:tc>
          <w:tcPr>
            <w:tcW w:w="5346" w:type="dxa"/>
            <w:gridSpan w:val="3"/>
          </w:tcPr>
          <w:p w:rsidR="00A26B78" w:rsidRDefault="006B66BE">
            <w:pPr>
              <w:pStyle w:val="TableParagraph"/>
              <w:tabs>
                <w:tab w:val="left" w:pos="2488"/>
                <w:tab w:val="left" w:pos="3484"/>
              </w:tabs>
              <w:ind w:right="98"/>
              <w:rPr>
                <w:i/>
                <w:sz w:val="24"/>
              </w:rPr>
            </w:pPr>
            <w:r>
              <w:rPr>
                <w:i/>
                <w:sz w:val="24"/>
              </w:rPr>
              <w:t>тариф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послуги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передачі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магістральними</w:t>
            </w:r>
            <w:r>
              <w:rPr>
                <w:i/>
                <w:sz w:val="24"/>
              </w:rPr>
              <w:tab/>
              <w:t>та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міждержавними</w:t>
            </w:r>
          </w:p>
          <w:p w:rsidR="00A26B78" w:rsidRDefault="006B66BE">
            <w:pPr>
              <w:pStyle w:val="TableParagraph"/>
              <w:spacing w:line="270" w:lineRule="atLeast"/>
              <w:ind w:right="94"/>
              <w:rPr>
                <w:i/>
                <w:sz w:val="24"/>
              </w:rPr>
            </w:pPr>
            <w:r>
              <w:rPr>
                <w:i/>
                <w:sz w:val="24"/>
              </w:rPr>
              <w:t>електричними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мережами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НЕК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«УКРЕНЕРГО»,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затверджений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постановою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НКРЕКП.</w:t>
            </w:r>
          </w:p>
        </w:tc>
      </w:tr>
      <w:tr w:rsidR="00A26B78">
        <w:trPr>
          <w:trHeight w:val="554"/>
        </w:trPr>
        <w:tc>
          <w:tcPr>
            <w:tcW w:w="516" w:type="dxa"/>
            <w:vMerge w:val="restart"/>
          </w:tcPr>
          <w:p w:rsidR="00A26B78" w:rsidRDefault="006B66B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460" w:type="dxa"/>
            <w:vMerge w:val="restart"/>
          </w:tcPr>
          <w:p w:rsidR="00A26B78" w:rsidRDefault="006B66BE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Територія,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якій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дійсна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комерційна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пропозиція, торгова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зона</w:t>
            </w:r>
          </w:p>
        </w:tc>
        <w:tc>
          <w:tcPr>
            <w:tcW w:w="7321" w:type="dxa"/>
            <w:gridSpan w:val="4"/>
            <w:tcBorders>
              <w:bottom w:val="single" w:sz="8" w:space="0" w:color="000000"/>
            </w:tcBorders>
          </w:tcPr>
          <w:p w:rsidR="00A26B78" w:rsidRDefault="006B66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територія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</w:tc>
      </w:tr>
      <w:tr w:rsidR="00A26B78">
        <w:trPr>
          <w:trHeight w:val="820"/>
        </w:trPr>
        <w:tc>
          <w:tcPr>
            <w:tcW w:w="516" w:type="dxa"/>
            <w:vMerge/>
            <w:tcBorders>
              <w:top w:val="nil"/>
            </w:tcBorders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7321" w:type="dxa"/>
            <w:gridSpan w:val="4"/>
            <w:tcBorders>
              <w:top w:val="single" w:sz="8" w:space="0" w:color="000000"/>
            </w:tcBorders>
          </w:tcPr>
          <w:p w:rsidR="00A26B78" w:rsidRDefault="006B66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Торгова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Острів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Бурштинської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</w:t>
            </w:r>
          </w:p>
        </w:tc>
      </w:tr>
      <w:tr w:rsidR="00A26B78">
        <w:trPr>
          <w:trHeight w:val="2498"/>
        </w:trPr>
        <w:tc>
          <w:tcPr>
            <w:tcW w:w="516" w:type="dxa"/>
            <w:vMerge w:val="restart"/>
            <w:shd w:val="clear" w:color="auto" w:fill="B4C5E7"/>
          </w:tcPr>
          <w:p w:rsidR="00A26B78" w:rsidRDefault="006B66B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460" w:type="dxa"/>
            <w:vMerge w:val="restart"/>
            <w:shd w:val="clear" w:color="auto" w:fill="B4C5E7"/>
          </w:tcPr>
          <w:p w:rsidR="00A26B78" w:rsidRDefault="006B66B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Спосіб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</w:p>
        </w:tc>
        <w:tc>
          <w:tcPr>
            <w:tcW w:w="3469" w:type="dxa"/>
            <w:gridSpan w:val="3"/>
            <w:shd w:val="clear" w:color="auto" w:fill="FFF1CC"/>
          </w:tcPr>
          <w:p w:rsidR="00A26B78" w:rsidRDefault="006B66BE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3.1. Оплата за 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Планового обсягу </w:t>
            </w:r>
            <w:r>
              <w:rPr>
                <w:sz w:val="24"/>
              </w:rPr>
              <w:t>електричної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енергії 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Споживачем </w:t>
            </w:r>
            <w:r>
              <w:rPr>
                <w:sz w:val="24"/>
              </w:rPr>
              <w:t>у формі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платежу:</w:t>
            </w:r>
          </w:p>
        </w:tc>
        <w:tc>
          <w:tcPr>
            <w:tcW w:w="3852" w:type="dxa"/>
          </w:tcPr>
          <w:p w:rsidR="00A26B78" w:rsidRDefault="006B66BE">
            <w:pPr>
              <w:pStyle w:val="TableParagraph"/>
              <w:tabs>
                <w:tab w:val="left" w:pos="2957"/>
              </w:tabs>
              <w:ind w:left="108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1) до 25 числа місяця, що 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місяцю,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50%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A26B78">
        <w:trPr>
          <w:trHeight w:val="220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7321" w:type="dxa"/>
            <w:gridSpan w:val="4"/>
          </w:tcPr>
          <w:p w:rsidR="00A26B78" w:rsidRDefault="006B66BE">
            <w:pPr>
              <w:pStyle w:val="TableParagraph"/>
              <w:spacing w:line="242" w:lineRule="auto"/>
              <w:ind w:left="154" w:right="1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До 15 числа місяця, наступного за </w:t>
            </w:r>
            <w:r>
              <w:rPr>
                <w:i/>
                <w:sz w:val="24"/>
              </w:rPr>
              <w:t>Розрахунковим місяцем,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остаточний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розрахунок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фактично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поставлену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Розрахунковому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місяці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енергію.</w:t>
            </w:r>
          </w:p>
          <w:p w:rsidR="00A26B78" w:rsidRDefault="00A26B78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A26B78" w:rsidRDefault="006B66BE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Остаточний розрахунок за фактично поставлену електричну енергію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електричної енергії.</w:t>
            </w:r>
          </w:p>
        </w:tc>
      </w:tr>
      <w:tr w:rsidR="00A26B78">
        <w:trPr>
          <w:trHeight w:val="1382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7321" w:type="dxa"/>
            <w:gridSpan w:val="4"/>
            <w:shd w:val="clear" w:color="auto" w:fill="FFF1CC"/>
          </w:tcPr>
          <w:p w:rsidR="00A26B78" w:rsidRDefault="006B66BE">
            <w:pPr>
              <w:pStyle w:val="TableParagraph"/>
              <w:ind w:right="1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3.3. Вартість </w:t>
            </w:r>
            <w:r>
              <w:rPr>
                <w:b/>
                <w:i/>
                <w:sz w:val="24"/>
              </w:rPr>
              <w:t>Планового 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 електричної енергії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(Вартість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п.о.)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обчислюється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A26B78" w:rsidRDefault="00A26B78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A26B78" w:rsidRDefault="006B66BE">
            <w:pPr>
              <w:pStyle w:val="TableParagraph"/>
              <w:spacing w:before="1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п.о.= Ц.по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Спо,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</w:t>
            </w:r>
          </w:p>
        </w:tc>
      </w:tr>
      <w:tr w:rsidR="00A26B78">
        <w:trPr>
          <w:trHeight w:val="82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282" w:type="dxa"/>
            <w:gridSpan w:val="2"/>
            <w:shd w:val="clear" w:color="auto" w:fill="D9E1F3"/>
          </w:tcPr>
          <w:p w:rsidR="00A26B78" w:rsidRDefault="006B66BE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Ц.по -</w:t>
            </w:r>
          </w:p>
        </w:tc>
        <w:tc>
          <w:tcPr>
            <w:tcW w:w="5039" w:type="dxa"/>
            <w:gridSpan w:val="2"/>
          </w:tcPr>
          <w:p w:rsidR="00A26B78" w:rsidRDefault="006B66BE">
            <w:pPr>
              <w:pStyle w:val="TableParagraph"/>
              <w:tabs>
                <w:tab w:val="left" w:pos="1013"/>
                <w:tab w:val="left" w:pos="2566"/>
                <w:tab w:val="left" w:pos="3703"/>
              </w:tabs>
              <w:ind w:left="107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z w:val="24"/>
              </w:rPr>
              <w:tab/>
              <w:t>Планового</w:t>
            </w:r>
            <w:r>
              <w:rPr>
                <w:i/>
                <w:sz w:val="24"/>
              </w:rPr>
              <w:tab/>
              <w:t>обсягу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постачання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1.1.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цієї</w:t>
            </w:r>
          </w:p>
          <w:p w:rsidR="00A26B78" w:rsidRDefault="006B66BE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Комерційної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пропозиції.</w:t>
            </w:r>
          </w:p>
        </w:tc>
      </w:tr>
    </w:tbl>
    <w:p w:rsidR="00A26B78" w:rsidRDefault="00A26B78">
      <w:pPr>
        <w:spacing w:line="264" w:lineRule="exact"/>
        <w:rPr>
          <w:sz w:val="24"/>
        </w:rPr>
        <w:sectPr w:rsidR="00A26B78">
          <w:type w:val="continuous"/>
          <w:pgSz w:w="11910" w:h="16840"/>
          <w:pgMar w:top="700" w:right="140" w:bottom="558" w:left="6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1975"/>
        <w:gridCol w:w="204"/>
        <w:gridCol w:w="103"/>
        <w:gridCol w:w="5041"/>
      </w:tblGrid>
      <w:tr w:rsidR="00A26B78">
        <w:trPr>
          <w:trHeight w:val="551"/>
        </w:trPr>
        <w:tc>
          <w:tcPr>
            <w:tcW w:w="516" w:type="dxa"/>
            <w:vMerge w:val="restart"/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 w:val="restart"/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82" w:type="dxa"/>
            <w:gridSpan w:val="3"/>
            <w:shd w:val="clear" w:color="auto" w:fill="D9E1F3"/>
          </w:tcPr>
          <w:p w:rsidR="00A26B78" w:rsidRDefault="006B66BE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П.о. </w:t>
            </w:r>
            <w:r>
              <w:rPr>
                <w:i/>
                <w:sz w:val="24"/>
              </w:rPr>
              <w:t>-</w:t>
            </w:r>
          </w:p>
        </w:tc>
        <w:tc>
          <w:tcPr>
            <w:tcW w:w="5041" w:type="dxa"/>
          </w:tcPr>
          <w:p w:rsidR="00A26B78" w:rsidRDefault="006B66BE">
            <w:pPr>
              <w:pStyle w:val="TableParagraph"/>
              <w:tabs>
                <w:tab w:val="left" w:pos="1356"/>
                <w:tab w:val="left" w:pos="2175"/>
                <w:tab w:val="left" w:pos="3666"/>
              </w:tabs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Плановий</w:t>
            </w:r>
            <w:r>
              <w:rPr>
                <w:i/>
                <w:sz w:val="24"/>
              </w:rPr>
              <w:tab/>
              <w:t>обсяг</w:t>
            </w:r>
            <w:r>
              <w:rPr>
                <w:i/>
                <w:sz w:val="24"/>
              </w:rPr>
              <w:tab/>
              <w:t>постачання</w:t>
            </w:r>
            <w:r>
              <w:rPr>
                <w:i/>
                <w:sz w:val="24"/>
              </w:rPr>
              <w:tab/>
              <w:t>електричної</w:t>
            </w:r>
          </w:p>
          <w:p w:rsidR="00A26B78" w:rsidRDefault="006B66BE">
            <w:pPr>
              <w:pStyle w:val="TableParagraph"/>
              <w:spacing w:line="264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Споживачем.</w:t>
            </w:r>
          </w:p>
        </w:tc>
      </w:tr>
      <w:tr w:rsidR="00A26B78">
        <w:trPr>
          <w:trHeight w:val="1380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4"/>
            <w:shd w:val="clear" w:color="auto" w:fill="FFF1CC"/>
          </w:tcPr>
          <w:p w:rsidR="00A26B78" w:rsidRDefault="006B66BE">
            <w:pPr>
              <w:pStyle w:val="TableParagraph"/>
              <w:tabs>
                <w:tab w:val="left" w:pos="814"/>
              </w:tabs>
              <w:ind w:right="96" w:firstLine="48"/>
              <w:rPr>
                <w:b/>
                <w:sz w:val="24"/>
              </w:rPr>
            </w:pPr>
            <w:r>
              <w:rPr>
                <w:b/>
                <w:sz w:val="24"/>
              </w:rPr>
              <w:t>3.3.</w:t>
            </w:r>
            <w:r>
              <w:rPr>
                <w:b/>
                <w:sz w:val="24"/>
              </w:rPr>
              <w:tab/>
              <w:t>Вартість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(Вартість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ф.о.)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спожитої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 обчислюється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A26B78" w:rsidRDefault="00A26B78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A26B78" w:rsidRDefault="006B66B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ф.о. =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 *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Ф.о., де:</w:t>
            </w:r>
          </w:p>
        </w:tc>
      </w:tr>
      <w:tr w:rsidR="00A26B78">
        <w:trPr>
          <w:trHeight w:val="827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A26B78" w:rsidRDefault="006B66BE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 -</w:t>
            </w:r>
          </w:p>
        </w:tc>
        <w:tc>
          <w:tcPr>
            <w:tcW w:w="5348" w:type="dxa"/>
            <w:gridSpan w:val="3"/>
          </w:tcPr>
          <w:p w:rsidR="00A26B78" w:rsidRDefault="006B66BE">
            <w:pPr>
              <w:pStyle w:val="TableParagraph"/>
              <w:tabs>
                <w:tab w:val="left" w:pos="1087"/>
                <w:tab w:val="left" w:pos="2346"/>
                <w:tab w:val="left" w:pos="2766"/>
                <w:tab w:val="left" w:pos="3368"/>
                <w:tab w:val="left" w:pos="3967"/>
              </w:tabs>
              <w:ind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z w:val="24"/>
              </w:rPr>
              <w:tab/>
              <w:t>визначена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  <w:t>1.2.</w:t>
            </w:r>
            <w:r>
              <w:rPr>
                <w:i/>
                <w:sz w:val="24"/>
              </w:rPr>
              <w:tab/>
              <w:t>цієї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Комерційної</w:t>
            </w:r>
          </w:p>
          <w:p w:rsidR="00A26B78" w:rsidRDefault="006B66BE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пропозиції.</w:t>
            </w:r>
          </w:p>
        </w:tc>
      </w:tr>
      <w:tr w:rsidR="00A26B78">
        <w:trPr>
          <w:trHeight w:val="554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1975" w:type="dxa"/>
            <w:shd w:val="clear" w:color="auto" w:fill="D9E1F3"/>
          </w:tcPr>
          <w:p w:rsidR="00A26B78" w:rsidRDefault="006B66BE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Ф.о.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</w:p>
        </w:tc>
        <w:tc>
          <w:tcPr>
            <w:tcW w:w="5348" w:type="dxa"/>
            <w:gridSpan w:val="3"/>
          </w:tcPr>
          <w:p w:rsidR="00A26B78" w:rsidRDefault="006B66BE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84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83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</w:p>
          <w:p w:rsidR="00A26B78" w:rsidRDefault="006B66BE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місяці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енергії.</w:t>
            </w:r>
          </w:p>
        </w:tc>
      </w:tr>
      <w:tr w:rsidR="00A26B78">
        <w:trPr>
          <w:trHeight w:val="4416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  <w:shd w:val="clear" w:color="auto" w:fill="B4C5E7"/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4"/>
          </w:tcPr>
          <w:p w:rsidR="00A26B78" w:rsidRDefault="006B66BE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3.5. </w:t>
            </w:r>
            <w:r>
              <w:rPr>
                <w:sz w:val="24"/>
              </w:rPr>
              <w:t>Сума переплати/недоплати Споживача, яка виникла внаслідок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сплаченого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електричної енергії </w:t>
            </w:r>
            <w:r>
              <w:rPr>
                <w:sz w:val="24"/>
              </w:rPr>
              <w:t xml:space="preserve">визначається після завершення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i/>
                <w:sz w:val="24"/>
              </w:rPr>
              <w:t>.</w:t>
            </w:r>
          </w:p>
          <w:p w:rsidR="00A26B78" w:rsidRDefault="00A26B78">
            <w:pPr>
              <w:pStyle w:val="TableParagraph"/>
              <w:spacing w:before="4"/>
              <w:ind w:left="0"/>
              <w:rPr>
                <w:sz w:val="23"/>
              </w:rPr>
            </w:pPr>
          </w:p>
          <w:p w:rsidR="00A26B78" w:rsidRDefault="006B66BE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письмовим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зверненням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sz w:val="24"/>
              </w:rPr>
              <w:t>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надісланим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п.</w:t>
            </w:r>
          </w:p>
          <w:p w:rsidR="00A26B78" w:rsidRDefault="006B66BE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1.3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переплати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зараховується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попередньої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оплати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розрахунковий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календарних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звернення,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повертається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поточний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Споживача.</w:t>
            </w:r>
          </w:p>
          <w:p w:rsidR="00A26B78" w:rsidRDefault="00A26B78">
            <w:pPr>
              <w:pStyle w:val="TableParagraph"/>
              <w:spacing w:before="11"/>
              <w:ind w:left="0"/>
            </w:pPr>
          </w:p>
          <w:p w:rsidR="00A26B78" w:rsidRDefault="006B66BE">
            <w:pPr>
              <w:pStyle w:val="TableParagraph"/>
              <w:spacing w:line="270" w:lineRule="atLeast"/>
              <w:ind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Сума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недоплати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Споживача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підлягає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сплаті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остаточний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розрахунок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спожиту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порядку,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передбаченому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п. 4.2. цієї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Комерційної пропозиції.</w:t>
            </w:r>
          </w:p>
        </w:tc>
      </w:tr>
      <w:tr w:rsidR="00A26B78">
        <w:trPr>
          <w:trHeight w:val="4416"/>
        </w:trPr>
        <w:tc>
          <w:tcPr>
            <w:tcW w:w="516" w:type="dxa"/>
            <w:vMerge w:val="restart"/>
          </w:tcPr>
          <w:p w:rsidR="00A26B78" w:rsidRDefault="006B66B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460" w:type="dxa"/>
            <w:vMerge w:val="restart"/>
          </w:tcPr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spacing w:before="7"/>
              <w:ind w:left="0"/>
              <w:rPr>
                <w:sz w:val="33"/>
              </w:rPr>
            </w:pPr>
          </w:p>
          <w:p w:rsidR="00A26B78" w:rsidRDefault="006B66BE">
            <w:pPr>
              <w:pStyle w:val="TableParagraph"/>
              <w:ind w:left="108" w:right="148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Терміни (строки)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виставлення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рахунків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 енергію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та терміни (строки)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їх оплати</w:t>
            </w:r>
          </w:p>
        </w:tc>
        <w:tc>
          <w:tcPr>
            <w:tcW w:w="2179" w:type="dxa"/>
            <w:gridSpan w:val="2"/>
            <w:shd w:val="clear" w:color="auto" w:fill="FFF1CC"/>
          </w:tcPr>
          <w:p w:rsidR="00A26B78" w:rsidRDefault="006B66BE">
            <w:pPr>
              <w:pStyle w:val="TableParagraph"/>
              <w:ind w:right="264"/>
              <w:rPr>
                <w:sz w:val="24"/>
              </w:rPr>
            </w:pPr>
            <w:r>
              <w:rPr>
                <w:b/>
                <w:sz w:val="24"/>
              </w:rPr>
              <w:t xml:space="preserve">4.1. </w:t>
            </w:r>
            <w:r>
              <w:rPr>
                <w:sz w:val="24"/>
              </w:rPr>
              <w:t>Рахунок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</w:p>
          <w:p w:rsidR="00A26B78" w:rsidRDefault="006B66BE">
            <w:pPr>
              <w:pStyle w:val="TableParagraph"/>
              <w:ind w:right="103"/>
              <w:rPr>
                <w:sz w:val="24"/>
              </w:rPr>
            </w:pPr>
            <w:r>
              <w:rPr>
                <w:sz w:val="24"/>
              </w:rPr>
              <w:t>надсилаються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Постачальником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</w:p>
          <w:p w:rsidR="00A26B78" w:rsidRDefault="006B6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передбаченому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  <w:p w:rsidR="00A26B78" w:rsidRDefault="006B66BE">
            <w:pPr>
              <w:pStyle w:val="TableParagraph"/>
              <w:ind w:right="261"/>
              <w:rPr>
                <w:sz w:val="24"/>
              </w:rPr>
            </w:pPr>
            <w:r>
              <w:rPr>
                <w:sz w:val="24"/>
              </w:rPr>
              <w:t xml:space="preserve">1.3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графіка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платежів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строки:</w:t>
            </w:r>
          </w:p>
        </w:tc>
        <w:tc>
          <w:tcPr>
            <w:tcW w:w="5144" w:type="dxa"/>
            <w:gridSpan w:val="2"/>
          </w:tcPr>
          <w:p w:rsidR="00A26B78" w:rsidRDefault="006B66BE">
            <w:pPr>
              <w:pStyle w:val="TableParagraph"/>
              <w:ind w:left="107" w:right="10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 xml:space="preserve">до 22 числа місяця, що передує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місяцю – </w:t>
            </w:r>
            <w:r>
              <w:rPr>
                <w:sz w:val="24"/>
              </w:rPr>
              <w:t>рахунок на оплату 50 % від вартості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енергії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A26B78">
        <w:trPr>
          <w:trHeight w:val="3035"/>
        </w:trPr>
        <w:tc>
          <w:tcPr>
            <w:tcW w:w="516" w:type="dxa"/>
            <w:vMerge/>
            <w:tcBorders>
              <w:top w:val="nil"/>
            </w:tcBorders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A26B78" w:rsidRDefault="00A26B78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  <w:gridSpan w:val="4"/>
          </w:tcPr>
          <w:p w:rsidR="00A26B78" w:rsidRDefault="006B66BE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4.2. Остаточний розрахунок </w:t>
            </w:r>
            <w:r>
              <w:rPr>
                <w:sz w:val="24"/>
              </w:rPr>
              <w:t xml:space="preserve">за поставлену у </w:t>
            </w:r>
            <w:r>
              <w:rPr>
                <w:i/>
                <w:sz w:val="24"/>
              </w:rPr>
              <w:t>Розрахунковому місяці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електричну енергію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 на 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рахунку на оплату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  <w:r>
              <w:rPr>
                <w:sz w:val="24"/>
              </w:rPr>
              <w:t>, 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надсилається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 пізніше 12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числа (включно) місяця, наступного за </w:t>
            </w:r>
            <w:r>
              <w:rPr>
                <w:b/>
                <w:i/>
                <w:sz w:val="24"/>
              </w:rPr>
              <w:t>Розрахунковим місяцем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порядку, передбаченому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Договору.</w:t>
            </w:r>
          </w:p>
          <w:p w:rsidR="00A26B78" w:rsidRDefault="006B66BE">
            <w:pPr>
              <w:pStyle w:val="TableParagraph"/>
              <w:spacing w:line="270" w:lineRule="atLeast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Оплата рахунків на оплату електричної енергії за Договором має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бути здійснена </w:t>
            </w:r>
            <w:r>
              <w:rPr>
                <w:i/>
                <w:sz w:val="24"/>
              </w:rPr>
              <w:t>Споживачем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 xml:space="preserve">у порядку, передбаченому </w:t>
            </w:r>
            <w:r>
              <w:rPr>
                <w:i/>
                <w:sz w:val="24"/>
              </w:rPr>
              <w:t>Договором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у строк визначений у рахунку, але не пізніше 3 (трьох)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визначеному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випадку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надіслання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</w:p>
        </w:tc>
      </w:tr>
    </w:tbl>
    <w:p w:rsidR="00A26B78" w:rsidRDefault="00A26B78">
      <w:pPr>
        <w:spacing w:line="270" w:lineRule="atLeast"/>
        <w:jc w:val="both"/>
        <w:rPr>
          <w:sz w:val="24"/>
        </w:rPr>
        <w:sectPr w:rsidR="00A26B78">
          <w:type w:val="continuous"/>
          <w:pgSz w:w="11910" w:h="16840"/>
          <w:pgMar w:top="700" w:right="1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7323"/>
      </w:tblGrid>
      <w:tr w:rsidR="00A26B78">
        <w:trPr>
          <w:trHeight w:val="2999"/>
        </w:trPr>
        <w:tc>
          <w:tcPr>
            <w:tcW w:w="516" w:type="dxa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ind w:right="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надісланням оригіналу на </w:t>
            </w:r>
            <w:r>
              <w:rPr>
                <w:i/>
                <w:sz w:val="24"/>
              </w:rPr>
              <w:t xml:space="preserve">Поштову адресу </w:t>
            </w:r>
            <w:r>
              <w:rPr>
                <w:sz w:val="24"/>
              </w:rPr>
              <w:t>– не пізніше 3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 дня надіслання відповідної скан-копії)</w:t>
            </w:r>
            <w:r>
              <w:rPr>
                <w:i/>
                <w:sz w:val="24"/>
              </w:rPr>
              <w:t>.</w:t>
            </w:r>
          </w:p>
          <w:p w:rsidR="00A26B78" w:rsidRDefault="006B66BE">
            <w:pPr>
              <w:pStyle w:val="TableParagraph"/>
              <w:ind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разі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якщо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останній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припадає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вихідний, святковий або останній банківський день місяця, днем для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здійснення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вважається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день,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передує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вихідному,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святковому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останньому банківському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дню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A26B78">
        <w:trPr>
          <w:trHeight w:val="1068"/>
        </w:trPr>
        <w:tc>
          <w:tcPr>
            <w:tcW w:w="516" w:type="dxa"/>
            <w:shd w:val="clear" w:color="auto" w:fill="B4C5E7"/>
          </w:tcPr>
          <w:p w:rsidR="00A26B78" w:rsidRDefault="006B66B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460" w:type="dxa"/>
            <w:shd w:val="clear" w:color="auto" w:fill="B4C5E7"/>
          </w:tcPr>
          <w:p w:rsidR="00A26B78" w:rsidRDefault="006B66BE">
            <w:pPr>
              <w:pStyle w:val="TableParagraph"/>
              <w:ind w:left="108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Оплата послуг 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розподілу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Споживачем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розподілу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безпосередньо оператору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системи розподілу.</w:t>
            </w:r>
          </w:p>
        </w:tc>
      </w:tr>
      <w:tr w:rsidR="00A26B78">
        <w:trPr>
          <w:trHeight w:val="3035"/>
        </w:trPr>
        <w:tc>
          <w:tcPr>
            <w:tcW w:w="516" w:type="dxa"/>
          </w:tcPr>
          <w:p w:rsidR="00A26B78" w:rsidRDefault="006B66B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spacing w:before="3"/>
              <w:ind w:left="0"/>
              <w:rPr>
                <w:sz w:val="33"/>
              </w:rPr>
            </w:pPr>
          </w:p>
          <w:p w:rsidR="00A26B78" w:rsidRDefault="006B66BE">
            <w:pPr>
              <w:pStyle w:val="TableParagraph"/>
              <w:ind w:left="108" w:right="298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пені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порушення строку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або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штраф</w:t>
            </w: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 разі несвоєчасних розрахунків за отриману електричну енергію,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 зобов’язаний сплатити пеню в розмірі подвійної облікової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НБУ,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Цивільного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  <w:p w:rsidR="00A26B78" w:rsidRDefault="006B66BE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Штрафні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визначений у рахунку на оплату протягом 5 (п’яти) робочих днів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 отримання рахунку Постачальником (у випадку надіслання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надісланням оригіналу – не пізніше 5 робочих днів з дня надіслання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скан-копії)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порядку, передбаченому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A26B78">
        <w:trPr>
          <w:trHeight w:val="1655"/>
        </w:trPr>
        <w:tc>
          <w:tcPr>
            <w:tcW w:w="516" w:type="dxa"/>
            <w:shd w:val="clear" w:color="auto" w:fill="B4C5E7"/>
          </w:tcPr>
          <w:p w:rsidR="00A26B78" w:rsidRDefault="006B66B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B4C5E7"/>
          </w:tcPr>
          <w:p w:rsidR="00A26B78" w:rsidRDefault="006B66BE">
            <w:pPr>
              <w:pStyle w:val="TableParagraph"/>
              <w:ind w:left="108" w:right="198"/>
              <w:rPr>
                <w:b/>
                <w:sz w:val="24"/>
              </w:rPr>
            </w:pPr>
            <w:r>
              <w:rPr>
                <w:b/>
                <w:sz w:val="24"/>
              </w:rPr>
              <w:t>Компенсація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Споживачу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недотримання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Постачальником</w:t>
            </w:r>
          </w:p>
          <w:p w:rsidR="00A26B78" w:rsidRDefault="006B66BE">
            <w:pPr>
              <w:pStyle w:val="TableParagraph"/>
              <w:spacing w:line="276" w:lineRule="exact"/>
              <w:ind w:left="108" w:right="252"/>
              <w:rPr>
                <w:b/>
                <w:sz w:val="24"/>
              </w:rPr>
            </w:pPr>
            <w:r>
              <w:rPr>
                <w:b/>
                <w:sz w:val="24"/>
              </w:rPr>
              <w:t>комерційної якості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надання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послуг</w:t>
            </w: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Компенсація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компенсацій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недотримання,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затверджений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НКРЕКП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12.06.2018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375.</w:t>
            </w:r>
          </w:p>
        </w:tc>
      </w:tr>
      <w:tr w:rsidR="00A26B78">
        <w:trPr>
          <w:trHeight w:val="1658"/>
        </w:trPr>
        <w:tc>
          <w:tcPr>
            <w:tcW w:w="516" w:type="dxa"/>
          </w:tcPr>
          <w:p w:rsidR="00A26B78" w:rsidRDefault="006B66B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2460" w:type="dxa"/>
          </w:tcPr>
          <w:p w:rsidR="00A26B78" w:rsidRDefault="006B66BE">
            <w:pPr>
              <w:pStyle w:val="TableParagraph"/>
              <w:ind w:left="108" w:right="109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штрафу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дострокове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розірвання </w:t>
            </w:r>
            <w:r>
              <w:rPr>
                <w:b/>
                <w:i/>
                <w:sz w:val="24"/>
              </w:rPr>
              <w:t>Договору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випадках, 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передбачених</w:t>
            </w:r>
          </w:p>
          <w:p w:rsidR="00A26B78" w:rsidRDefault="006B66BE">
            <w:pPr>
              <w:pStyle w:val="TableParagraph"/>
              <w:spacing w:line="259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умовами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Договору</w:t>
            </w: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A26B78">
        <w:trPr>
          <w:trHeight w:val="2759"/>
        </w:trPr>
        <w:tc>
          <w:tcPr>
            <w:tcW w:w="516" w:type="dxa"/>
            <w:shd w:val="clear" w:color="auto" w:fill="B4C5E7"/>
          </w:tcPr>
          <w:p w:rsidR="00A26B78" w:rsidRDefault="006B66B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B4C5E7"/>
          </w:tcPr>
          <w:p w:rsidR="00A26B78" w:rsidRDefault="006B66BE">
            <w:pPr>
              <w:pStyle w:val="TableParagraph"/>
              <w:ind w:left="108" w:right="243"/>
              <w:rPr>
                <w:b/>
                <w:sz w:val="24"/>
              </w:rPr>
            </w:pPr>
            <w:r>
              <w:rPr>
                <w:b/>
                <w:sz w:val="24"/>
              </w:rPr>
              <w:t>Штраф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перевищення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 обсягу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споживання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від</w:t>
            </w:r>
          </w:p>
          <w:p w:rsidR="00A26B78" w:rsidRDefault="006B66BE">
            <w:pPr>
              <w:pStyle w:val="TableParagraph"/>
              <w:spacing w:line="270" w:lineRule="atLeast"/>
              <w:ind w:left="108" w:right="1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Планового 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або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використання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обсязі меншому,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ніж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Плановий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обсяг.</w:t>
            </w:r>
          </w:p>
        </w:tc>
        <w:tc>
          <w:tcPr>
            <w:tcW w:w="7323" w:type="dxa"/>
          </w:tcPr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spacing w:before="2"/>
              <w:ind w:left="0"/>
              <w:rPr>
                <w:sz w:val="29"/>
              </w:rPr>
            </w:pPr>
          </w:p>
          <w:p w:rsidR="00A26B78" w:rsidRDefault="006B6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A26B78">
        <w:trPr>
          <w:trHeight w:val="1932"/>
        </w:trPr>
        <w:tc>
          <w:tcPr>
            <w:tcW w:w="516" w:type="dxa"/>
          </w:tcPr>
          <w:p w:rsidR="00A26B78" w:rsidRDefault="006B66B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460" w:type="dxa"/>
          </w:tcPr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spacing w:before="2"/>
              <w:ind w:left="0"/>
              <w:rPr>
                <w:sz w:val="23"/>
              </w:rPr>
            </w:pPr>
          </w:p>
          <w:p w:rsidR="00A26B78" w:rsidRDefault="006B66BE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Коригування</w:t>
            </w:r>
          </w:p>
          <w:p w:rsidR="00A26B78" w:rsidRDefault="006B66BE">
            <w:pPr>
              <w:pStyle w:val="TableParagraph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Планових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обсягів</w:t>
            </w: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10.1. </w:t>
            </w:r>
            <w:r>
              <w:rPr>
                <w:sz w:val="24"/>
              </w:rPr>
              <w:t xml:space="preserve">У разі необхідності </w:t>
            </w:r>
            <w:r>
              <w:rPr>
                <w:i/>
                <w:sz w:val="24"/>
              </w:rPr>
              <w:t xml:space="preserve">Споживач </w:t>
            </w:r>
            <w:r>
              <w:rPr>
                <w:sz w:val="24"/>
              </w:rPr>
              <w:t>може погодинно скоригувати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08:00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дня, що передує дню споживання електричної енергії. Відомості 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погодинно скориговані </w:t>
            </w:r>
            <w:r>
              <w:rPr>
                <w:i/>
                <w:sz w:val="24"/>
              </w:rPr>
              <w:t xml:space="preserve">Планові обсяги </w:t>
            </w:r>
            <w:r>
              <w:rPr>
                <w:sz w:val="24"/>
              </w:rPr>
              <w:t>купівлі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hyperlink r:id="rId13">
              <w:r>
                <w:rPr>
                  <w:sz w:val="24"/>
                </w:rPr>
                <w:t>burshtynenergomash@outlook.com,</w:t>
              </w:r>
            </w:hyperlink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обов’язково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форматі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EXCEL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A26B78" w:rsidRDefault="006B66BE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скановану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копію письмової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скориговані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обсяги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купівлі</w:t>
            </w:r>
          </w:p>
        </w:tc>
      </w:tr>
    </w:tbl>
    <w:p w:rsidR="00A26B78" w:rsidRDefault="00A26B78">
      <w:pPr>
        <w:spacing w:line="264" w:lineRule="exact"/>
        <w:jc w:val="both"/>
        <w:rPr>
          <w:sz w:val="24"/>
        </w:rPr>
        <w:sectPr w:rsidR="00A26B78">
          <w:type w:val="continuous"/>
          <w:pgSz w:w="11910" w:h="16840"/>
          <w:pgMar w:top="700" w:right="1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7323"/>
      </w:tblGrid>
      <w:tr w:rsidR="008717FA">
        <w:trPr>
          <w:trHeight w:val="1651"/>
        </w:trPr>
        <w:tc>
          <w:tcPr>
            <w:tcW w:w="516" w:type="dxa"/>
            <w:vMerge w:val="restart"/>
          </w:tcPr>
          <w:p w:rsidR="008717FA" w:rsidRDefault="008717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 w:val="restart"/>
          </w:tcPr>
          <w:p w:rsidR="008717FA" w:rsidRDefault="008717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23" w:type="dxa"/>
          </w:tcPr>
          <w:p w:rsidR="008717FA" w:rsidRDefault="008717F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електричної енергії з подальшим надісланням не пізніше наступного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робочого дня засобами поштового зв’язку оригіналів документів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адресу </w:t>
            </w:r>
            <w:r>
              <w:rPr>
                <w:sz w:val="24"/>
              </w:rPr>
              <w:t>Постачальника.</w:t>
            </w:r>
          </w:p>
        </w:tc>
      </w:tr>
      <w:tr w:rsidR="008717FA">
        <w:trPr>
          <w:trHeight w:val="5273"/>
        </w:trPr>
        <w:tc>
          <w:tcPr>
            <w:tcW w:w="516" w:type="dxa"/>
            <w:vMerge/>
          </w:tcPr>
          <w:p w:rsidR="008717FA" w:rsidRDefault="008717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60" w:type="dxa"/>
            <w:vMerge/>
            <w:tcBorders>
              <w:top w:val="nil"/>
            </w:tcBorders>
          </w:tcPr>
          <w:p w:rsidR="008717FA" w:rsidRDefault="008717FA">
            <w:pPr>
              <w:rPr>
                <w:sz w:val="2"/>
                <w:szCs w:val="2"/>
              </w:rPr>
            </w:pPr>
          </w:p>
        </w:tc>
        <w:tc>
          <w:tcPr>
            <w:tcW w:w="7323" w:type="dxa"/>
          </w:tcPr>
          <w:p w:rsidR="008717FA" w:rsidRDefault="008717FA">
            <w:pPr>
              <w:pStyle w:val="TableParagraph"/>
              <w:spacing w:line="242" w:lineRule="auto"/>
              <w:ind w:right="150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10.2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Щомісячно,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9-00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(включно),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Постачальнику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письмовій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офіційну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електронну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-58"/>
                <w:sz w:val="24"/>
              </w:rPr>
              <w:t xml:space="preserve"> </w:t>
            </w:r>
            <w:hyperlink r:id="rId14">
              <w:r>
                <w:rPr>
                  <w:sz w:val="24"/>
                </w:rPr>
                <w:t>burshtynenergomash@outlook.com,</w:t>
              </w:r>
            </w:hyperlink>
            <w:r>
              <w:rPr>
                <w:sz w:val="24"/>
              </w:rPr>
              <w:t xml:space="preserve"> обов’язково у форматі EXCEL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сканованою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копією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погодинно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кожну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надісланням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поштового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зв’язку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Постачальника.</w:t>
            </w:r>
          </w:p>
          <w:p w:rsidR="008717FA" w:rsidRDefault="008717FA">
            <w:pPr>
              <w:pStyle w:val="TableParagraph"/>
              <w:spacing w:line="242" w:lineRule="auto"/>
              <w:ind w:right="14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Відомість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очікуване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мають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Постачальнику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підписом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уповноваженої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особи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Споживача,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повноваження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встановлюються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законодавством.</w:t>
            </w:r>
          </w:p>
          <w:p w:rsidR="008717FA" w:rsidRDefault="008717FA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вищезазначеної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порушенням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передбачених цією комерційною пропозицією, вважається </w:t>
            </w:r>
            <w:r>
              <w:rPr>
                <w:spacing w:val="-3"/>
                <w:sz w:val="24"/>
              </w:rPr>
              <w:t>не наданим.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очікуване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передбачені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цією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</w:p>
          <w:p w:rsidR="008717FA" w:rsidRDefault="008717FA">
            <w:pPr>
              <w:pStyle w:val="TableParagraph"/>
              <w:spacing w:line="276" w:lineRule="exact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пропозицією,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дійсною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Постачальнику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останньою.</w:t>
            </w:r>
          </w:p>
        </w:tc>
      </w:tr>
      <w:tr w:rsidR="00A26B78">
        <w:trPr>
          <w:trHeight w:val="4134"/>
        </w:trPr>
        <w:tc>
          <w:tcPr>
            <w:tcW w:w="516" w:type="dxa"/>
            <w:shd w:val="clear" w:color="auto" w:fill="B4C5E7"/>
          </w:tcPr>
          <w:p w:rsidR="00A26B78" w:rsidRDefault="006B66BE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2460" w:type="dxa"/>
            <w:shd w:val="clear" w:color="auto" w:fill="B4C5E7"/>
          </w:tcPr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spacing w:before="8"/>
              <w:ind w:left="0"/>
              <w:rPr>
                <w:sz w:val="28"/>
              </w:rPr>
            </w:pPr>
          </w:p>
          <w:p w:rsidR="00A26B78" w:rsidRDefault="006B66BE">
            <w:pPr>
              <w:pStyle w:val="TableParagraph"/>
              <w:ind w:left="108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 дії Договору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 умови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пролонгації</w:t>
            </w: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ind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Договір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набирає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заяви-приєднання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Комерційної пропозиції. Якщо протягом трьох робочих днів після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отримання заяви-приєднання </w:t>
            </w:r>
            <w:r>
              <w:rPr>
                <w:i/>
                <w:sz w:val="24"/>
              </w:rPr>
              <w:t xml:space="preserve">Споживачу </w:t>
            </w:r>
            <w:r>
              <w:rPr>
                <w:sz w:val="24"/>
              </w:rPr>
              <w:t>не буде повідомлено 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невідповідність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критеріям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комерційній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пропозиції,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прийнятою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Постачальником.</w:t>
            </w:r>
          </w:p>
          <w:p w:rsidR="00A26B78" w:rsidRDefault="006B66BE">
            <w:pPr>
              <w:pStyle w:val="TableParagraph"/>
              <w:ind w:right="10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Договір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початку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випадках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дострокового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припинення,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Договором.</w:t>
            </w:r>
          </w:p>
          <w:p w:rsidR="00A26B78" w:rsidRDefault="006B66B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 разі, якщо на момент подання заяви-приєднання до </w:t>
            </w:r>
            <w:r>
              <w:rPr>
                <w:i/>
                <w:sz w:val="24"/>
              </w:rPr>
              <w:t xml:space="preserve">Договору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об’єкт </w:t>
            </w:r>
            <w:r>
              <w:rPr>
                <w:i/>
                <w:sz w:val="24"/>
              </w:rPr>
              <w:t xml:space="preserve">Споживача </w:t>
            </w:r>
            <w:r>
              <w:rPr>
                <w:sz w:val="24"/>
              </w:rPr>
              <w:t>було припинено постачання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відновлення</w:t>
            </w:r>
          </w:p>
          <w:p w:rsidR="00A26B78" w:rsidRDefault="006B66BE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надання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енергії.</w:t>
            </w:r>
          </w:p>
        </w:tc>
      </w:tr>
      <w:tr w:rsidR="00A26B78">
        <w:trPr>
          <w:trHeight w:val="791"/>
        </w:trPr>
        <w:tc>
          <w:tcPr>
            <w:tcW w:w="516" w:type="dxa"/>
          </w:tcPr>
          <w:p w:rsidR="00A26B78" w:rsidRDefault="006B66BE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460" w:type="dxa"/>
          </w:tcPr>
          <w:p w:rsidR="00A26B78" w:rsidRDefault="006B66BE">
            <w:pPr>
              <w:pStyle w:val="TableParagraph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Урахування пільг,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субсидій</w:t>
            </w: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Відсутнє</w:t>
            </w:r>
          </w:p>
        </w:tc>
      </w:tr>
      <w:tr w:rsidR="00A26B78">
        <w:trPr>
          <w:trHeight w:val="1346"/>
        </w:trPr>
        <w:tc>
          <w:tcPr>
            <w:tcW w:w="516" w:type="dxa"/>
            <w:shd w:val="clear" w:color="auto" w:fill="B4C5E7"/>
          </w:tcPr>
          <w:p w:rsidR="00A26B78" w:rsidRDefault="006B66BE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2460" w:type="dxa"/>
            <w:shd w:val="clear" w:color="auto" w:fill="B4C5E7"/>
          </w:tcPr>
          <w:p w:rsidR="00A26B78" w:rsidRDefault="006B66BE">
            <w:pPr>
              <w:pStyle w:val="TableParagraph"/>
              <w:ind w:left="108" w:right="980"/>
              <w:rPr>
                <w:b/>
                <w:sz w:val="24"/>
              </w:rPr>
            </w:pPr>
            <w:r>
              <w:rPr>
                <w:b/>
                <w:sz w:val="24"/>
              </w:rPr>
              <w:t>Можливість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захищеним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споживачам</w:t>
            </w:r>
          </w:p>
        </w:tc>
        <w:tc>
          <w:tcPr>
            <w:tcW w:w="7323" w:type="dxa"/>
          </w:tcPr>
          <w:p w:rsidR="00A26B78" w:rsidRDefault="006B66BE">
            <w:pPr>
              <w:pStyle w:val="TableParagraph"/>
              <w:spacing w:before="114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Можливо,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захищеним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затвердженого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Постановою Кабінету Міністрів України від 27 грудня 2018 р.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1209</w:t>
            </w:r>
          </w:p>
        </w:tc>
      </w:tr>
      <w:tr w:rsidR="00A26B78">
        <w:trPr>
          <w:trHeight w:val="1932"/>
        </w:trPr>
        <w:tc>
          <w:tcPr>
            <w:tcW w:w="516" w:type="dxa"/>
          </w:tcPr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6B66BE">
            <w:pPr>
              <w:pStyle w:val="TableParagraph"/>
              <w:spacing w:before="227"/>
              <w:ind w:left="87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2460" w:type="dxa"/>
            <w:tcBorders>
              <w:right w:val="nil"/>
            </w:tcBorders>
          </w:tcPr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A26B78">
            <w:pPr>
              <w:pStyle w:val="TableParagraph"/>
              <w:ind w:left="0"/>
              <w:rPr>
                <w:sz w:val="26"/>
              </w:rPr>
            </w:pPr>
          </w:p>
          <w:p w:rsidR="00A26B78" w:rsidRDefault="006B66BE">
            <w:pPr>
              <w:pStyle w:val="TableParagraph"/>
              <w:spacing w:before="227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Інші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умови</w:t>
            </w:r>
          </w:p>
        </w:tc>
        <w:tc>
          <w:tcPr>
            <w:tcW w:w="7323" w:type="dxa"/>
            <w:tcBorders>
              <w:left w:val="nil"/>
            </w:tcBorders>
          </w:tcPr>
          <w:p w:rsidR="00A26B78" w:rsidRDefault="006B66BE">
            <w:pPr>
              <w:pStyle w:val="TableParagraph"/>
              <w:ind w:left="161" w:right="15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Критерії, яким має відповідати особа, що обирає комерційну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пропозицію</w:t>
            </w:r>
          </w:p>
          <w:p w:rsidR="00A26B78" w:rsidRDefault="006B66BE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>
              <w:rPr>
                <w:sz w:val="24"/>
              </w:rPr>
              <w:t>особа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(користувачем)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об'єкта;</w:t>
            </w:r>
          </w:p>
          <w:p w:rsidR="00A26B78" w:rsidRDefault="006B66BE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r>
              <w:rPr>
                <w:sz w:val="24"/>
              </w:rPr>
              <w:t>наявний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(тарифів),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пропозицією;</w:t>
            </w:r>
          </w:p>
          <w:p w:rsidR="00A26B78" w:rsidRDefault="006B66BE">
            <w:pPr>
              <w:pStyle w:val="TableParagraph"/>
              <w:numPr>
                <w:ilvl w:val="0"/>
                <w:numId w:val="2"/>
              </w:numPr>
              <w:tabs>
                <w:tab w:val="left" w:pos="628"/>
              </w:tabs>
              <w:spacing w:line="264" w:lineRule="exact"/>
              <w:ind w:left="627" w:hanging="179"/>
              <w:jc w:val="both"/>
              <w:rPr>
                <w:sz w:val="24"/>
              </w:rPr>
            </w:pPr>
            <w:r>
              <w:rPr>
                <w:sz w:val="24"/>
              </w:rPr>
              <w:t>споживач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 xml:space="preserve">приєднався  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до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умов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договору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споживача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</w:p>
        </w:tc>
      </w:tr>
    </w:tbl>
    <w:p w:rsidR="00A26B78" w:rsidRDefault="00A26B78">
      <w:pPr>
        <w:spacing w:line="264" w:lineRule="exact"/>
        <w:jc w:val="both"/>
        <w:rPr>
          <w:sz w:val="24"/>
        </w:rPr>
        <w:sectPr w:rsidR="00A26B78">
          <w:type w:val="continuous"/>
          <w:pgSz w:w="11910" w:h="16840"/>
          <w:pgMar w:top="700" w:right="1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479"/>
        <w:gridCol w:w="7313"/>
      </w:tblGrid>
      <w:tr w:rsidR="00A26B78">
        <w:trPr>
          <w:trHeight w:val="5520"/>
        </w:trPr>
        <w:tc>
          <w:tcPr>
            <w:tcW w:w="557" w:type="dxa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79" w:type="dxa"/>
          </w:tcPr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13" w:type="dxa"/>
          </w:tcPr>
          <w:p w:rsidR="00A26B78" w:rsidRDefault="006B66BE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надання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розподілу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енергії;</w:t>
            </w:r>
          </w:p>
          <w:p w:rsidR="00A26B78" w:rsidRDefault="006B66BE">
            <w:pPr>
              <w:pStyle w:val="TableParagraph"/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r>
              <w:rPr>
                <w:sz w:val="24"/>
              </w:rPr>
              <w:t>перехід прав та обов'язків до нового власника (користувача)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об'єкта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роздрібного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узгоджень.</w:t>
            </w:r>
          </w:p>
          <w:p w:rsidR="00A26B78" w:rsidRDefault="00A26B78">
            <w:pPr>
              <w:pStyle w:val="TableParagraph"/>
              <w:ind w:left="0"/>
              <w:rPr>
                <w:sz w:val="24"/>
              </w:rPr>
            </w:pPr>
          </w:p>
          <w:p w:rsidR="00A26B78" w:rsidRDefault="006B66BE">
            <w:pPr>
              <w:pStyle w:val="TableParagraph"/>
              <w:ind w:right="194"/>
              <w:jc w:val="both"/>
              <w:rPr>
                <w:sz w:val="24"/>
              </w:rPr>
            </w:pPr>
            <w:r>
              <w:rPr>
                <w:sz w:val="24"/>
              </w:rPr>
              <w:t>Інформування Споживача, з яким укладено Договір, про зміни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умовах Договору, про закінчення терміну дії, зміну тарифів, суми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сплати по рахунках, виставлених згідно з умовами Договору,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строки їх оплати, надсилання попередження про відключення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заборгованість,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іншу інформацію,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стосується взаємовідносин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здійснюватися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направлення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відповідної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інформації:</w:t>
            </w:r>
          </w:p>
          <w:p w:rsidR="00A26B78" w:rsidRDefault="006B66BE">
            <w:pPr>
              <w:pStyle w:val="TableParagraph"/>
              <w:numPr>
                <w:ilvl w:val="1"/>
                <w:numId w:val="1"/>
              </w:numPr>
              <w:tabs>
                <w:tab w:val="left" w:pos="642"/>
              </w:tabs>
              <w:ind w:right="196" w:firstLine="386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особистий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кабінет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офіційному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сайті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Постачальника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Інтернет,</w:t>
            </w:r>
          </w:p>
          <w:p w:rsidR="00A26B78" w:rsidRDefault="006B66BE">
            <w:pPr>
              <w:pStyle w:val="TableParagraph"/>
              <w:numPr>
                <w:ilvl w:val="1"/>
                <w:numId w:val="1"/>
              </w:numPr>
              <w:tabs>
                <w:tab w:val="left" w:pos="640"/>
              </w:tabs>
              <w:spacing w:before="1"/>
              <w:ind w:left="639" w:hanging="148"/>
              <w:rPr>
                <w:i/>
                <w:sz w:val="24"/>
              </w:rPr>
            </w:pPr>
            <w:r>
              <w:rPr>
                <w:sz w:val="24"/>
              </w:rPr>
              <w:t>засобами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електронного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зв'язку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</w:p>
          <w:p w:rsidR="00A26B78" w:rsidRDefault="006B66B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вказану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заяві-приєднання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договору,</w:t>
            </w:r>
          </w:p>
          <w:p w:rsidR="00A26B78" w:rsidRDefault="006B66BE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>
              <w:rPr>
                <w:sz w:val="24"/>
              </w:rPr>
              <w:t>СМС-повідомленням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заяві-приєднання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 договору,</w:t>
            </w:r>
          </w:p>
          <w:p w:rsidR="00A26B78" w:rsidRDefault="006B66B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обслуговування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споживачів,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тощо.</w:t>
            </w:r>
          </w:p>
        </w:tc>
      </w:tr>
    </w:tbl>
    <w:p w:rsidR="00A26B78" w:rsidRDefault="006B66BE">
      <w:pPr>
        <w:pStyle w:val="a3"/>
        <w:ind w:left="232" w:right="228" w:firstLine="708"/>
      </w:pPr>
      <w:r>
        <w:t>Після</w:t>
      </w:r>
      <w:r>
        <w:rPr>
          <w:spacing w:val="28"/>
        </w:rPr>
        <w:t xml:space="preserve"> </w:t>
      </w:r>
      <w:r>
        <w:t>прийняття</w:t>
      </w:r>
      <w:r>
        <w:rPr>
          <w:spacing w:val="29"/>
        </w:rPr>
        <w:t xml:space="preserve"> </w:t>
      </w:r>
      <w:r>
        <w:rPr>
          <w:i/>
        </w:rPr>
        <w:t>Споживачем</w:t>
      </w:r>
      <w:r>
        <w:rPr>
          <w:i/>
          <w:spacing w:val="29"/>
        </w:rPr>
        <w:t xml:space="preserve"> </w:t>
      </w:r>
      <w:r>
        <w:t>цієї</w:t>
      </w:r>
      <w:r>
        <w:rPr>
          <w:spacing w:val="28"/>
        </w:rPr>
        <w:t xml:space="preserve"> </w:t>
      </w:r>
      <w:r>
        <w:t>комерційної</w:t>
      </w:r>
      <w:r>
        <w:rPr>
          <w:spacing w:val="28"/>
        </w:rPr>
        <w:t xml:space="preserve"> </w:t>
      </w:r>
      <w:r>
        <w:t>пропозиції,</w:t>
      </w:r>
      <w:r>
        <w:rPr>
          <w:spacing w:val="27"/>
        </w:rPr>
        <w:t xml:space="preserve"> </w:t>
      </w:r>
      <w:r>
        <w:t>внесення</w:t>
      </w:r>
      <w:r>
        <w:rPr>
          <w:spacing w:val="25"/>
        </w:rPr>
        <w:t xml:space="preserve"> </w:t>
      </w:r>
      <w:r>
        <w:t>змін</w:t>
      </w:r>
      <w:r>
        <w:rPr>
          <w:spacing w:val="29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неї</w:t>
      </w:r>
      <w:r>
        <w:rPr>
          <w:spacing w:val="28"/>
        </w:rPr>
        <w:t xml:space="preserve"> </w:t>
      </w:r>
      <w:r>
        <w:t>можливе</w:t>
      </w:r>
      <w:r>
        <w:rPr>
          <w:spacing w:val="-57"/>
        </w:rPr>
        <w:t xml:space="preserve"> </w:t>
      </w:r>
      <w:r>
        <w:t>лише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взаємною згодою</w:t>
      </w:r>
      <w:r>
        <w:rPr>
          <w:spacing w:val="-1"/>
        </w:rPr>
        <w:t xml:space="preserve"> </w:t>
      </w:r>
      <w:r>
        <w:t>Сторін</w:t>
      </w:r>
      <w:r>
        <w:rPr>
          <w:spacing w:val="-1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 встановленому</w:t>
      </w:r>
      <w:r>
        <w:rPr>
          <w:spacing w:val="-6"/>
        </w:rPr>
        <w:t xml:space="preserve"> </w:t>
      </w:r>
      <w:r>
        <w:t>чинним</w:t>
      </w:r>
      <w:r>
        <w:rPr>
          <w:spacing w:val="-2"/>
        </w:rPr>
        <w:t xml:space="preserve"> </w:t>
      </w:r>
      <w:r>
        <w:t>законодавством.</w:t>
      </w:r>
    </w:p>
    <w:p w:rsidR="00A26B78" w:rsidRDefault="00A26B78">
      <w:pPr>
        <w:pStyle w:val="a3"/>
        <w:spacing w:before="5"/>
        <w:rPr>
          <w:sz w:val="21"/>
        </w:rPr>
      </w:pPr>
    </w:p>
    <w:tbl>
      <w:tblPr>
        <w:tblStyle w:val="a5"/>
        <w:tblW w:w="110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784"/>
      </w:tblGrid>
      <w:tr w:rsidR="008717FA" w:rsidRPr="004047B8" w:rsidTr="004D77AB">
        <w:tc>
          <w:tcPr>
            <w:tcW w:w="5245" w:type="dxa"/>
          </w:tcPr>
          <w:p w:rsidR="008717FA" w:rsidRPr="00205BAA" w:rsidRDefault="008717FA" w:rsidP="004D77AB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205BAA">
              <w:rPr>
                <w:rFonts w:ascii="Cambria" w:hAnsi="Cambria"/>
                <w:b/>
                <w:u w:val="single"/>
              </w:rPr>
              <w:t>ПОСТАЧАЛЬНИК:</w:t>
            </w:r>
          </w:p>
          <w:p w:rsidR="008717FA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lang w:eastAsia="ar-SA"/>
              </w:rPr>
            </w:pP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lang w:eastAsia="ar-SA"/>
              </w:rPr>
              <w:t>ТОВАРИСТВО З ОБМЕЖЕНОЮ ВІДПОВІДАЛЬНІСТЮ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jc w:val="center"/>
              <w:rPr>
                <w:rFonts w:ascii="Cambria" w:eastAsia="Arial" w:hAnsi="Cambria"/>
                <w:b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b/>
                <w:color w:val="000000"/>
                <w:lang w:eastAsia="ar-SA"/>
              </w:rPr>
              <w:t>«БУРШТИН ЕНЕРГОМАШ»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76010, м.Івано-Франківськ,</w:t>
            </w:r>
            <w:r>
              <w:rPr>
                <w:rFonts w:ascii="Cambria" w:eastAsia="Arial" w:hAnsi="Cambria"/>
                <w:color w:val="000000"/>
                <w:lang w:eastAsia="ar-SA"/>
              </w:rPr>
              <w:t xml:space="preserve"> </w:t>
            </w:r>
            <w:r w:rsidRPr="006D178C">
              <w:rPr>
                <w:rFonts w:ascii="Cambria" w:eastAsia="Arial" w:hAnsi="Cambria"/>
                <w:color w:val="000000"/>
                <w:lang w:eastAsia="ar-SA"/>
              </w:rPr>
              <w:t>вул.Бельведерська, Будинок 32-А, офіс 30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Енергетичний ідентифікаційний код 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(ЕІС код) № 62Х759914238583J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П/р № UA553365030000026034300614954 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в ФІЛІЯ ІВАНО-ФРАНКІВСЬКОГО ОУ АТ «ОЩАДБАНК, МФО 336503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ЄДРПОУ: 44571750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ІПН: 445717509150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>Телефон: +380678787300</w:t>
            </w:r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="Cambria" w:eastAsia="Arial" w:hAnsi="Cambria"/>
                <w:color w:val="000000"/>
                <w:lang w:eastAsia="ar-SA"/>
              </w:rPr>
            </w:pP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е-mail: </w:t>
            </w:r>
            <w:hyperlink r:id="rId15" w:history="1">
              <w:r w:rsidRPr="006D178C">
                <w:rPr>
                  <w:rFonts w:ascii="Cambria" w:eastAsia="Arial" w:hAnsi="Cambria"/>
                  <w:color w:val="000000"/>
                  <w:lang w:eastAsia="ar-SA"/>
                </w:rPr>
                <w:t>BURSHTYNENERGOMASH@OUTLOOK.COM</w:t>
              </w:r>
            </w:hyperlink>
          </w:p>
          <w:p w:rsidR="008717FA" w:rsidRPr="006D178C" w:rsidRDefault="008717FA" w:rsidP="004D77AB">
            <w:pPr>
              <w:widowControl w:val="0"/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asciiTheme="minorHAnsi" w:eastAsiaTheme="minorHAnsi" w:hAnsiTheme="minorHAnsi" w:cstheme="minorBidi"/>
                <w:bCs/>
              </w:rPr>
            </w:pPr>
            <w:r>
              <w:rPr>
                <w:rFonts w:ascii="Cambria" w:eastAsia="Arial" w:hAnsi="Cambria"/>
                <w:color w:val="000000"/>
                <w:lang w:eastAsia="ar-SA"/>
              </w:rPr>
              <w:t>веб</w:t>
            </w:r>
            <w:r w:rsidRPr="006D178C">
              <w:rPr>
                <w:rFonts w:ascii="Cambria" w:eastAsia="Arial" w:hAnsi="Cambria"/>
                <w:color w:val="000000"/>
                <w:lang w:eastAsia="ar-SA"/>
              </w:rPr>
              <w:t xml:space="preserve">сайт: </w:t>
            </w:r>
            <w:hyperlink r:id="rId16" w:history="1">
              <w:r w:rsidRPr="006D178C">
                <w:rPr>
                  <w:rFonts w:ascii="Cambria" w:eastAsia="Arial" w:hAnsi="Cambria"/>
                  <w:color w:val="000000"/>
                  <w:lang w:eastAsia="ar-SA"/>
                </w:rPr>
                <w:t>http://burshtynenergomash.com.ua/</w:t>
              </w:r>
            </w:hyperlink>
            <w:r w:rsidRPr="006D178C"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8717FA" w:rsidRDefault="008717FA" w:rsidP="004D77AB">
            <w:pPr>
              <w:spacing w:after="160" w:line="259" w:lineRule="auto"/>
              <w:rPr>
                <w:rFonts w:eastAsiaTheme="minorHAnsi" w:cstheme="minorBidi"/>
                <w:b/>
              </w:rPr>
            </w:pPr>
          </w:p>
          <w:p w:rsidR="008717FA" w:rsidRPr="006D178C" w:rsidRDefault="008717FA" w:rsidP="004D77AB">
            <w:pPr>
              <w:spacing w:after="160" w:line="259" w:lineRule="auto"/>
              <w:rPr>
                <w:rFonts w:eastAsiaTheme="minorHAnsi" w:cstheme="minorBidi"/>
                <w:b/>
              </w:rPr>
            </w:pPr>
            <w:r w:rsidRPr="006D178C">
              <w:rPr>
                <w:rFonts w:eastAsiaTheme="minorHAnsi" w:cstheme="minorBidi"/>
                <w:b/>
              </w:rPr>
              <w:t>Директор</w:t>
            </w:r>
          </w:p>
          <w:p w:rsidR="008717FA" w:rsidRPr="004047B8" w:rsidRDefault="008717FA" w:rsidP="004D77AB">
            <w:pPr>
              <w:jc w:val="center"/>
              <w:rPr>
                <w:rFonts w:ascii="Cambria" w:hAnsi="Cambria"/>
              </w:rPr>
            </w:pPr>
            <w:r w:rsidRPr="006D178C">
              <w:rPr>
                <w:rFonts w:asciiTheme="minorHAnsi" w:eastAsiaTheme="minorHAnsi" w:hAnsiTheme="minorHAnsi" w:cstheme="minorBidi"/>
                <w:b/>
              </w:rPr>
              <w:t xml:space="preserve"> _________________</w:t>
            </w:r>
            <w:r w:rsidRPr="006D178C">
              <w:rPr>
                <w:rFonts w:ascii="Cambria" w:eastAsia="Calibri" w:hAnsi="Cambria" w:cstheme="minorBidi"/>
                <w:b/>
                <w:bCs/>
              </w:rPr>
              <w:t>Ю.В. ПАРАХОНЯК</w:t>
            </w:r>
          </w:p>
          <w:p w:rsidR="008717FA" w:rsidRPr="004047B8" w:rsidRDefault="008717FA" w:rsidP="004D77AB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5784" w:type="dxa"/>
          </w:tcPr>
          <w:p w:rsidR="008717FA" w:rsidRPr="004047B8" w:rsidRDefault="008717FA" w:rsidP="004D77AB">
            <w:pPr>
              <w:jc w:val="center"/>
              <w:rPr>
                <w:rFonts w:ascii="Cambria" w:hAnsi="Cambria"/>
                <w:b/>
                <w:u w:val="single"/>
              </w:rPr>
            </w:pPr>
            <w:r w:rsidRPr="004047B8">
              <w:rPr>
                <w:rFonts w:ascii="Cambria" w:hAnsi="Cambria"/>
                <w:b/>
                <w:i/>
                <w:iCs/>
                <w:u w:val="single"/>
              </w:rPr>
              <w:t>СПОЖИВАЧ</w:t>
            </w:r>
            <w:r w:rsidRPr="004047B8">
              <w:rPr>
                <w:rFonts w:ascii="Cambria" w:hAnsi="Cambria"/>
                <w:b/>
                <w:u w:val="single"/>
              </w:rPr>
              <w:t>:</w:t>
            </w:r>
          </w:p>
          <w:p w:rsidR="008717FA" w:rsidRPr="004047B8" w:rsidRDefault="008717FA" w:rsidP="004D77AB">
            <w:pPr>
              <w:jc w:val="center"/>
              <w:rPr>
                <w:rFonts w:ascii="Cambria" w:hAnsi="Cambria"/>
                <w:b/>
                <w:u w:val="single"/>
              </w:rPr>
            </w:pPr>
          </w:p>
          <w:p w:rsidR="008717FA" w:rsidRPr="004047B8" w:rsidRDefault="008717FA" w:rsidP="004D77AB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:rsidR="008717FA" w:rsidRPr="004047B8" w:rsidRDefault="008717FA" w:rsidP="004D77AB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:rsidR="008717FA" w:rsidRPr="004047B8" w:rsidRDefault="008717FA" w:rsidP="004D77AB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______________________________________</w:t>
            </w:r>
          </w:p>
          <w:p w:rsidR="008717FA" w:rsidRPr="004047B8" w:rsidRDefault="008717FA" w:rsidP="004D77AB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</w:p>
          <w:p w:rsidR="008717FA" w:rsidRPr="004047B8" w:rsidRDefault="008717FA" w:rsidP="004D77AB">
            <w:pPr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     Енергетичний ідентифікаційний код </w:t>
            </w:r>
          </w:p>
          <w:p w:rsidR="008717FA" w:rsidRPr="004047B8" w:rsidRDefault="008717FA" w:rsidP="004D77AB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(ЕІС код) № _______________________</w:t>
            </w:r>
          </w:p>
          <w:p w:rsidR="008717FA" w:rsidRPr="004047B8" w:rsidRDefault="008717FA" w:rsidP="004D77AB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П/р № ______________________________ у ___________________________________</w:t>
            </w:r>
          </w:p>
          <w:p w:rsidR="008717FA" w:rsidRPr="004047B8" w:rsidRDefault="008717FA" w:rsidP="004D77AB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МФО 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:rsidR="008717FA" w:rsidRPr="004047B8" w:rsidRDefault="008717FA" w:rsidP="004D77AB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ЄДРПОУ</w:t>
            </w:r>
            <w:r w:rsidRPr="004047B8">
              <w:rPr>
                <w:rFonts w:ascii="Cambria" w:hAnsi="Cambria"/>
              </w:rPr>
              <w:tab/>
              <w:t>__________________</w:t>
            </w:r>
          </w:p>
          <w:p w:rsidR="008717FA" w:rsidRPr="004047B8" w:rsidRDefault="008717FA" w:rsidP="004D77AB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 xml:space="preserve">ІПН  </w:t>
            </w:r>
            <w:r w:rsidRPr="004047B8">
              <w:rPr>
                <w:rFonts w:ascii="Cambria" w:hAnsi="Cambria"/>
              </w:rPr>
              <w:tab/>
              <w:t>_________________</w:t>
            </w:r>
          </w:p>
          <w:p w:rsidR="008717FA" w:rsidRPr="004047B8" w:rsidRDefault="008717FA" w:rsidP="004D77AB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Тел.</w:t>
            </w:r>
            <w:r w:rsidRPr="004047B8">
              <w:rPr>
                <w:rStyle w:val="apple-converted-space"/>
                <w:rFonts w:ascii="Cambria" w:hAnsi="Cambria"/>
                <w:shd w:val="clear" w:color="auto" w:fill="FFFFFF"/>
              </w:rPr>
              <w:t>факс: __________________</w:t>
            </w:r>
            <w:r w:rsidRPr="004047B8">
              <w:rPr>
                <w:rFonts w:ascii="Cambria" w:hAnsi="Cambria"/>
              </w:rPr>
              <w:t xml:space="preserve"> </w:t>
            </w:r>
          </w:p>
          <w:p w:rsidR="008717FA" w:rsidRPr="004047B8" w:rsidRDefault="008717FA" w:rsidP="004D77AB">
            <w:pPr>
              <w:ind w:left="284"/>
              <w:rPr>
                <w:rFonts w:ascii="Cambria" w:hAnsi="Cambria"/>
              </w:rPr>
            </w:pPr>
            <w:r w:rsidRPr="004047B8">
              <w:rPr>
                <w:rFonts w:ascii="Cambria" w:hAnsi="Cambria"/>
              </w:rPr>
              <w:t>Email:</w:t>
            </w:r>
            <w:r w:rsidRPr="004047B8">
              <w:rPr>
                <w:rFonts w:ascii="Cambria" w:hAnsi="Cambria"/>
              </w:rPr>
              <w:tab/>
              <w:t>___________________</w:t>
            </w:r>
          </w:p>
          <w:p w:rsidR="008717FA" w:rsidRPr="004047B8" w:rsidRDefault="008717FA" w:rsidP="004D77AB">
            <w:pPr>
              <w:ind w:left="284"/>
              <w:rPr>
                <w:rFonts w:ascii="Cambria" w:hAnsi="Cambria"/>
              </w:rPr>
            </w:pPr>
            <w:r>
              <w:rPr>
                <w:rFonts w:ascii="Cambria" w:hAnsi="Cambria"/>
                <w:shd w:val="clear" w:color="auto" w:fill="FFFFFF"/>
              </w:rPr>
              <w:t>веб</w:t>
            </w:r>
            <w:r w:rsidRPr="004047B8">
              <w:rPr>
                <w:rFonts w:ascii="Cambria" w:hAnsi="Cambria"/>
                <w:bCs/>
              </w:rPr>
              <w:t>сайт:</w:t>
            </w:r>
            <w:r w:rsidRPr="004047B8">
              <w:rPr>
                <w:rFonts w:ascii="Cambria" w:hAnsi="Cambria"/>
                <w:bCs/>
              </w:rPr>
              <w:fldChar w:fldCharType="begin"/>
            </w:r>
            <w:r w:rsidRPr="004047B8">
              <w:rPr>
                <w:rFonts w:ascii="Cambria" w:hAnsi="Cambria"/>
                <w:bCs/>
              </w:rPr>
              <w:instrText xml:space="preserve"> HYPERLINK "https://www.ukrtatnafta.com</w:instrText>
            </w:r>
          </w:p>
          <w:p w:rsidR="008717FA" w:rsidRPr="004047B8" w:rsidRDefault="008717FA" w:rsidP="004D77AB">
            <w:pPr>
              <w:ind w:left="284"/>
              <w:rPr>
                <w:rStyle w:val="a6"/>
                <w:rFonts w:ascii="Cambria" w:hAnsi="Cambria"/>
              </w:rPr>
            </w:pPr>
            <w:r w:rsidRPr="004047B8">
              <w:rPr>
                <w:rFonts w:ascii="Cambria" w:hAnsi="Cambria"/>
                <w:bCs/>
              </w:rPr>
              <w:instrText xml:space="preserve">" </w:instrText>
            </w:r>
            <w:r w:rsidRPr="004047B8">
              <w:rPr>
                <w:rFonts w:ascii="Cambria" w:hAnsi="Cambria"/>
                <w:bCs/>
              </w:rPr>
              <w:fldChar w:fldCharType="separate"/>
            </w:r>
            <w:r w:rsidRPr="004047B8">
              <w:rPr>
                <w:rStyle w:val="a6"/>
                <w:rFonts w:ascii="Cambria" w:hAnsi="Cambria"/>
                <w:bCs/>
              </w:rPr>
              <w:t xml:space="preserve"> ___________________</w:t>
            </w:r>
          </w:p>
          <w:p w:rsidR="008717FA" w:rsidRPr="004047B8" w:rsidRDefault="008717FA" w:rsidP="004D77AB">
            <w:pPr>
              <w:jc w:val="center"/>
              <w:rPr>
                <w:rFonts w:ascii="Cambria" w:hAnsi="Cambria"/>
                <w:bCs/>
              </w:rPr>
            </w:pPr>
            <w:r w:rsidRPr="004047B8">
              <w:rPr>
                <w:rFonts w:ascii="Cambria" w:hAnsi="Cambria"/>
                <w:bCs/>
              </w:rPr>
              <w:fldChar w:fldCharType="end"/>
            </w:r>
          </w:p>
          <w:p w:rsidR="008717FA" w:rsidRPr="004047B8" w:rsidRDefault="008717FA" w:rsidP="004D77AB">
            <w:pPr>
              <w:jc w:val="center"/>
              <w:rPr>
                <w:rFonts w:ascii="Cambria" w:hAnsi="Cambria"/>
                <w:bCs/>
              </w:rPr>
            </w:pPr>
          </w:p>
          <w:p w:rsidR="008717FA" w:rsidRPr="004047B8" w:rsidRDefault="008717FA" w:rsidP="004D77AB">
            <w:pPr>
              <w:jc w:val="center"/>
              <w:rPr>
                <w:rFonts w:ascii="Cambria" w:hAnsi="Cambria"/>
                <w:bCs/>
              </w:rPr>
            </w:pPr>
          </w:p>
          <w:p w:rsidR="008717FA" w:rsidRPr="004047B8" w:rsidRDefault="008717FA" w:rsidP="004D77AB">
            <w:pPr>
              <w:jc w:val="center"/>
              <w:rPr>
                <w:rFonts w:ascii="Cambria" w:hAnsi="Cambria"/>
                <w:bCs/>
              </w:rPr>
            </w:pPr>
          </w:p>
          <w:p w:rsidR="008717FA" w:rsidRPr="004047B8" w:rsidRDefault="008717FA" w:rsidP="004D77AB">
            <w:pPr>
              <w:jc w:val="center"/>
              <w:rPr>
                <w:rFonts w:ascii="Cambria" w:hAnsi="Cambria"/>
              </w:rPr>
            </w:pPr>
          </w:p>
        </w:tc>
      </w:tr>
    </w:tbl>
    <w:p w:rsidR="006B66BE" w:rsidRDefault="006B66BE"/>
    <w:sectPr w:rsidR="006B66BE">
      <w:type w:val="continuous"/>
      <w:pgSz w:w="11910" w:h="16840"/>
      <w:pgMar w:top="700" w:right="1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214B9"/>
    <w:multiLevelType w:val="hybridMultilevel"/>
    <w:tmpl w:val="4232D21E"/>
    <w:lvl w:ilvl="0" w:tplc="858CCE2E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A8DC18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37AAF48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D5EEC8BA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37900C76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906AC870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1E8642DE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C944C498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81BA2B9E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02261A4"/>
    <w:multiLevelType w:val="hybridMultilevel"/>
    <w:tmpl w:val="20EC5298"/>
    <w:lvl w:ilvl="0" w:tplc="14E291B2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3E2233A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B6B0054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06E2886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1E1EC326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FFF63D72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8E7A74E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3AFC3556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EBE77F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26B78"/>
    <w:rsid w:val="000C61A4"/>
    <w:rsid w:val="006B66BE"/>
    <w:rsid w:val="0085749E"/>
    <w:rsid w:val="008717FA"/>
    <w:rsid w:val="00A2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2206"/>
  <w15:docId w15:val="{1503A5B7-3FC8-4D11-9795-2E669CD2F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table" w:styleId="a5">
    <w:name w:val="Table Grid"/>
    <w:basedOn w:val="a1"/>
    <w:rsid w:val="000C61A4"/>
    <w:pPr>
      <w:widowControl/>
      <w:autoSpaceDE/>
      <w:autoSpaceDN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rsid w:val="000C61A4"/>
    <w:rPr>
      <w:color w:val="0000FF"/>
      <w:u w:val="single"/>
    </w:rPr>
  </w:style>
  <w:style w:type="character" w:customStyle="1" w:styleId="apple-converted-space">
    <w:name w:val="apple-converted-space"/>
    <w:rsid w:val="000C61A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ee.com.ua/index.php/pricectr" TargetMode="External"/><Relationship Id="rId13" Type="http://schemas.openxmlformats.org/officeDocument/2006/relationships/hyperlink" Target="mailto:burshtynenergomash@outlook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ee.com.ua/index.php/pricectr" TargetMode="External"/><Relationship Id="rId12" Type="http://schemas.openxmlformats.org/officeDocument/2006/relationships/hyperlink" Target="http://www.oree.com.ua/index.php/pricect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burshtynenergomash.com.u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ree.com.ua/index.php/pricectr" TargetMode="External"/><Relationship Id="rId11" Type="http://schemas.openxmlformats.org/officeDocument/2006/relationships/hyperlink" Target="http://www.oree.com.ua/index.php/pricectr" TargetMode="External"/><Relationship Id="rId5" Type="http://schemas.openxmlformats.org/officeDocument/2006/relationships/hyperlink" Target="http://www.oree.com.ua/index.php/pricectr" TargetMode="External"/><Relationship Id="rId15" Type="http://schemas.openxmlformats.org/officeDocument/2006/relationships/hyperlink" Target="mailto:BURSHTYNENERGOMASH@OUTLOOK.COM" TargetMode="External"/><Relationship Id="rId10" Type="http://schemas.openxmlformats.org/officeDocument/2006/relationships/hyperlink" Target="http://www.oree.com.ua/index.php/pricec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ree.com.ua/index.php/pricectr" TargetMode="External"/><Relationship Id="rId14" Type="http://schemas.openxmlformats.org/officeDocument/2006/relationships/hyperlink" Target="mailto:burshtynenergomash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2162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3</cp:revision>
  <dcterms:created xsi:type="dcterms:W3CDTF">2025-04-03T19:54:00Z</dcterms:created>
  <dcterms:modified xsi:type="dcterms:W3CDTF">2025-09-12T11:41:00Z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