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21F55" w14:textId="0400B070" w:rsidR="00A612AA" w:rsidRDefault="0075641E" w:rsidP="00E02C4D">
      <w:pPr>
        <w:ind w:left="5529"/>
      </w:pPr>
      <w:r w:rsidRPr="00033792">
        <w:t xml:space="preserve">Додаток </w:t>
      </w:r>
      <w:r w:rsidR="00033792" w:rsidRPr="00033792">
        <w:t>2</w:t>
      </w:r>
      <w:r w:rsidR="00E02C4D">
        <w:rPr>
          <w:b/>
        </w:rPr>
        <w:t xml:space="preserve"> </w:t>
      </w:r>
      <w:r w:rsidRPr="00B75E71">
        <w:t xml:space="preserve">до </w:t>
      </w:r>
      <w:r w:rsidR="00E02C4D">
        <w:t>Д</w:t>
      </w:r>
      <w:r w:rsidRPr="00B75E71">
        <w:t>оговору про постачання</w:t>
      </w:r>
      <w:r w:rsidR="00E02C4D">
        <w:t xml:space="preserve"> </w:t>
      </w:r>
      <w:r w:rsidRPr="00B75E71">
        <w:t>електричної енергії споживачу</w:t>
      </w:r>
      <w:r w:rsidR="00E02C4D">
        <w:t xml:space="preserve"> </w:t>
      </w:r>
    </w:p>
    <w:p w14:paraId="6C514430" w14:textId="637CA6D8" w:rsidR="0075641E" w:rsidRPr="00B75E71" w:rsidRDefault="00902CF8" w:rsidP="00E02C4D">
      <w:pPr>
        <w:ind w:left="5529"/>
      </w:pPr>
      <w:r>
        <w:t xml:space="preserve">від </w:t>
      </w:r>
      <w:r w:rsidR="008F38BE">
        <w:t>____________</w:t>
      </w:r>
      <w:r w:rsidR="0075641E" w:rsidRPr="00B75E71">
        <w:t xml:space="preserve">№ </w:t>
      </w:r>
      <w:r w:rsidR="008F38BE">
        <w:t>______</w:t>
      </w:r>
    </w:p>
    <w:p w14:paraId="04B1D383" w14:textId="77777777" w:rsidR="0075641E" w:rsidRPr="00B75E71" w:rsidRDefault="0075641E" w:rsidP="0075641E">
      <w:pPr>
        <w:jc w:val="right"/>
      </w:pPr>
    </w:p>
    <w:p w14:paraId="350BF59F" w14:textId="77777777" w:rsidR="00CD68D5" w:rsidRPr="00B75E71" w:rsidRDefault="00CD68D5" w:rsidP="00C55EC9">
      <w:pPr>
        <w:jc w:val="center"/>
        <w:rPr>
          <w:b/>
        </w:rPr>
      </w:pPr>
    </w:p>
    <w:p w14:paraId="26DAB4F9" w14:textId="657F71FF" w:rsidR="00C55EC9" w:rsidRPr="00B75E71" w:rsidRDefault="000A564A" w:rsidP="00C55EC9">
      <w:pPr>
        <w:jc w:val="center"/>
        <w:rPr>
          <w:b/>
        </w:rPr>
      </w:pPr>
      <w:r w:rsidRPr="00B75E71">
        <w:rPr>
          <w:b/>
        </w:rPr>
        <w:t xml:space="preserve">КОМЕРЦІЙНА ПРОПОЗИЦІЯ </w:t>
      </w:r>
    </w:p>
    <w:p w14:paraId="0A6D1B65" w14:textId="77777777" w:rsidR="00E130F0" w:rsidRDefault="0075641E" w:rsidP="00C55EC9">
      <w:pPr>
        <w:jc w:val="center"/>
        <w:rPr>
          <w:rFonts w:ascii="Arial" w:hAnsi="Arial" w:cs="Arial"/>
          <w:color w:val="212529"/>
          <w:sz w:val="22"/>
          <w:szCs w:val="22"/>
          <w:shd w:val="clear" w:color="auto" w:fill="FFFFFF"/>
        </w:rPr>
      </w:pPr>
      <w:r w:rsidRPr="00B75E71">
        <w:rPr>
          <w:b/>
          <w:i/>
        </w:rPr>
        <w:t>«</w:t>
      </w:r>
      <w:r w:rsidR="00687E6D" w:rsidRPr="00B75E71">
        <w:rPr>
          <w:b/>
        </w:rPr>
        <w:t xml:space="preserve">Для активних споживачів, що здійснюють </w:t>
      </w:r>
      <w:r w:rsidR="00D963F8" w:rsidRPr="00B75E71">
        <w:rPr>
          <w:b/>
        </w:rPr>
        <w:t>продаж (відпуск) та споживання (відбір)</w:t>
      </w:r>
      <w:r w:rsidR="00270C1E" w:rsidRPr="00B75E71">
        <w:rPr>
          <w:b/>
        </w:rPr>
        <w:t xml:space="preserve"> </w:t>
      </w:r>
      <w:r w:rsidR="00687E6D" w:rsidRPr="00B75E71">
        <w:rPr>
          <w:b/>
        </w:rPr>
        <w:t xml:space="preserve">електричної енергії за механізмом </w:t>
      </w:r>
      <w:proofErr w:type="spellStart"/>
      <w:r w:rsidR="00687E6D" w:rsidRPr="00B75E71">
        <w:rPr>
          <w:b/>
        </w:rPr>
        <w:t>самовиробництва</w:t>
      </w:r>
      <w:proofErr w:type="spellEnd"/>
      <w:r w:rsidRPr="00B75E71">
        <w:rPr>
          <w:b/>
          <w:i/>
        </w:rPr>
        <w:t>»</w:t>
      </w:r>
      <w:r w:rsidR="00E130F0" w:rsidRPr="00E130F0">
        <w:rPr>
          <w:rFonts w:ascii="Arial" w:hAnsi="Arial" w:cs="Arial"/>
          <w:color w:val="212529"/>
          <w:sz w:val="22"/>
          <w:szCs w:val="22"/>
          <w:shd w:val="clear" w:color="auto" w:fill="FFFFFF"/>
        </w:rPr>
        <w:t xml:space="preserve"> </w:t>
      </w:r>
    </w:p>
    <w:p w14:paraId="2F5D70A0" w14:textId="130037E6" w:rsidR="0075641E" w:rsidRPr="00E130F0" w:rsidRDefault="00E130F0" w:rsidP="00C55EC9">
      <w:pPr>
        <w:jc w:val="center"/>
        <w:rPr>
          <w:b/>
        </w:rPr>
      </w:pPr>
      <w:r w:rsidRPr="00E130F0">
        <w:rPr>
          <w:b/>
        </w:rPr>
        <w:t>без установки зберігання електроенергії</w:t>
      </w:r>
    </w:p>
    <w:p w14:paraId="2C0C2F01" w14:textId="1E765971" w:rsidR="00905B3F" w:rsidRPr="00B75E71" w:rsidRDefault="00905B3F" w:rsidP="00C55EC9">
      <w:pPr>
        <w:jc w:val="center"/>
        <w:rPr>
          <w:b/>
          <w:i/>
        </w:rPr>
      </w:pPr>
      <w:r>
        <w:rPr>
          <w:b/>
          <w:i/>
        </w:rPr>
        <w:t>(з 01.01.2026)</w:t>
      </w:r>
    </w:p>
    <w:p w14:paraId="2EB67E7F" w14:textId="77777777" w:rsidR="00B62166" w:rsidRDefault="00B62166" w:rsidP="00B62166">
      <w:pPr>
        <w:ind w:firstLine="709"/>
        <w:jc w:val="both"/>
      </w:pPr>
    </w:p>
    <w:p w14:paraId="18C452CB" w14:textId="42A1B28C" w:rsidR="00B62166" w:rsidRDefault="00B62166" w:rsidP="00CD68D5">
      <w:pPr>
        <w:ind w:firstLine="709"/>
        <w:jc w:val="both"/>
      </w:pPr>
      <w:r>
        <w:t>Дана комерційна пропозиція застосовується згідно з Д</w:t>
      </w:r>
      <w:r w:rsidRPr="00FA06B2">
        <w:t>огов</w:t>
      </w:r>
      <w:r>
        <w:t>ором</w:t>
      </w:r>
      <w:r w:rsidRPr="00FA06B2">
        <w:t xml:space="preserve"> про постачання електричної енергії споживачу (далі – Договір)</w:t>
      </w:r>
      <w:r w:rsidR="000A564A">
        <w:t>, який</w:t>
      </w:r>
      <w:r w:rsidRPr="00FA06B2">
        <w:t xml:space="preserve"> є публічним договором приєднання та укладається </w:t>
      </w:r>
      <w:r w:rsidR="000A564A">
        <w:t>С</w:t>
      </w:r>
      <w:r w:rsidRPr="00FA06B2">
        <w:t xml:space="preserve">торонами, з урахуванням статей 633, 634, 641, 642 Цивільного кодексу України, шляхом приєднання Споживача до </w:t>
      </w:r>
      <w:r w:rsidR="000A564A">
        <w:t>його умов</w:t>
      </w:r>
      <w:r w:rsidR="00144AA1">
        <w:t xml:space="preserve"> та </w:t>
      </w:r>
      <w:r w:rsidR="002E388E">
        <w:t xml:space="preserve">з </w:t>
      </w:r>
      <w:r w:rsidR="00144AA1">
        <w:t>Договором про купівлю-</w:t>
      </w:r>
      <w:r w:rsidR="00B75E71">
        <w:t xml:space="preserve">продаж електричної енергії за механізмом </w:t>
      </w:r>
      <w:proofErr w:type="spellStart"/>
      <w:r w:rsidR="00B75E71">
        <w:t>самовиробництва</w:t>
      </w:r>
      <w:proofErr w:type="spellEnd"/>
      <w:r w:rsidR="00EE0C1C">
        <w:t>, що є додатком до Договору.</w:t>
      </w:r>
    </w:p>
    <w:p w14:paraId="504B6C91" w14:textId="77777777" w:rsidR="00C55DB2" w:rsidRPr="00CD68D5" w:rsidRDefault="00C55DB2" w:rsidP="00CD68D5">
      <w:pPr>
        <w:ind w:firstLine="709"/>
        <w:jc w:val="both"/>
      </w:pPr>
    </w:p>
    <w:p w14:paraId="30FE989C" w14:textId="39462588" w:rsidR="00CF6762" w:rsidRPr="00CF6762" w:rsidRDefault="00CF6762" w:rsidP="00CF6762">
      <w:pPr>
        <w:ind w:firstLine="709"/>
        <w:jc w:val="both"/>
      </w:pPr>
      <w:r w:rsidRPr="00CF6762">
        <w:t xml:space="preserve">ЕІС-код </w:t>
      </w:r>
      <w:proofErr w:type="spellStart"/>
      <w:r w:rsidRPr="00CF6762">
        <w:t>Електропостачальника</w:t>
      </w:r>
      <w:proofErr w:type="spellEnd"/>
      <w:r w:rsidR="00950B6A">
        <w:t>,</w:t>
      </w:r>
      <w:bookmarkStart w:id="0" w:name="_GoBack"/>
      <w:bookmarkEnd w:id="0"/>
      <w:r w:rsidRPr="00CF6762">
        <w:t xml:space="preserve"> як суб’єкта ринку електричної енергії, присвоєний відповідним системним оператором:</w:t>
      </w:r>
      <w:r w:rsidRPr="00CF6762">
        <w:rPr>
          <w:b/>
        </w:rPr>
        <w:t xml:space="preserve"> </w:t>
      </w:r>
      <w:r w:rsidRPr="00CF6762">
        <w:rPr>
          <w:sz w:val="22"/>
          <w:szCs w:val="22"/>
          <w:lang w:val="ru-RU" w:eastAsia="zh-CN" w:bidi="hi-IN"/>
        </w:rPr>
        <w:t>62</w:t>
      </w:r>
      <w:r w:rsidRPr="00CF6762">
        <w:rPr>
          <w:sz w:val="22"/>
          <w:szCs w:val="22"/>
          <w:lang w:val="en-US" w:eastAsia="zh-CN" w:bidi="hi-IN"/>
        </w:rPr>
        <w:t>X</w:t>
      </w:r>
      <w:r w:rsidRPr="00CF6762">
        <w:rPr>
          <w:sz w:val="22"/>
          <w:szCs w:val="22"/>
          <w:lang w:val="ru-RU" w:eastAsia="zh-CN" w:bidi="hi-IN"/>
        </w:rPr>
        <w:t>759914238583</w:t>
      </w:r>
      <w:r w:rsidRPr="00CF6762">
        <w:rPr>
          <w:sz w:val="22"/>
          <w:szCs w:val="22"/>
          <w:lang w:val="en-US" w:eastAsia="zh-CN" w:bidi="hi-IN"/>
        </w:rPr>
        <w:t>J</w:t>
      </w:r>
    </w:p>
    <w:p w14:paraId="70F10269" w14:textId="77777777" w:rsidR="00CD68D5" w:rsidRPr="00CD68D5" w:rsidRDefault="00CD68D5" w:rsidP="00CD68D5">
      <w:pPr>
        <w:ind w:firstLine="709"/>
        <w:jc w:val="both"/>
      </w:pPr>
    </w:p>
    <w:p w14:paraId="24ACCA27" w14:textId="3EBD32A9" w:rsidR="00270C1E" w:rsidRDefault="007C2473" w:rsidP="00270C1E">
      <w:pPr>
        <w:ind w:firstLine="709"/>
        <w:jc w:val="both"/>
      </w:pPr>
      <w:r w:rsidRPr="008D4884">
        <w:rPr>
          <w:i/>
          <w:iCs/>
        </w:rPr>
        <w:t>Активний споживач – споживач, що споживає електричну енергію та виробляє електричну енергію, та/або здійснює діяльність із зберігання енергії, та/або продає надлишки виробленої та/або збереженої електричної енергії, або бере участь у заходах з енергоефективності та управління попитом відповідно до вимог закону, за умови що ці види діяльності не є його основною професійною та/або господарською діяльністю</w:t>
      </w:r>
      <w:r w:rsidR="00270C1E" w:rsidRPr="008D4884">
        <w:t xml:space="preserve"> </w:t>
      </w:r>
    </w:p>
    <w:p w14:paraId="7B4D5189" w14:textId="603DF44C" w:rsidR="00EA2BA5" w:rsidRDefault="00EA2BA5" w:rsidP="00270C1E">
      <w:pPr>
        <w:ind w:firstLine="709"/>
        <w:jc w:val="both"/>
      </w:pPr>
    </w:p>
    <w:tbl>
      <w:tblPr>
        <w:tblStyle w:val="ad"/>
        <w:tblW w:w="0" w:type="auto"/>
        <w:tblLook w:val="04A0" w:firstRow="1" w:lastRow="0" w:firstColumn="1" w:lastColumn="0" w:noHBand="0" w:noVBand="1"/>
      </w:tblPr>
      <w:tblGrid>
        <w:gridCol w:w="2986"/>
        <w:gridCol w:w="6643"/>
      </w:tblGrid>
      <w:tr w:rsidR="00EA2BA5" w:rsidRPr="0075641E" w14:paraId="00FE27E2" w14:textId="77777777" w:rsidTr="00800FFA">
        <w:tc>
          <w:tcPr>
            <w:tcW w:w="2986" w:type="dxa"/>
            <w:vMerge w:val="restart"/>
          </w:tcPr>
          <w:p w14:paraId="4488F0CA" w14:textId="77777777" w:rsidR="00EA2BA5" w:rsidRDefault="00EA2BA5" w:rsidP="00800FFA">
            <w:pPr>
              <w:pStyle w:val="a6"/>
              <w:widowControl/>
              <w:autoSpaceDE/>
              <w:autoSpaceDN/>
              <w:ind w:left="29"/>
              <w:contextualSpacing/>
              <w:jc w:val="left"/>
              <w:rPr>
                <w:rFonts w:ascii="Times New Roman" w:hAnsi="Times New Roman" w:cs="Times New Roman"/>
                <w:sz w:val="24"/>
                <w:szCs w:val="24"/>
                <w:lang w:val="uk-UA"/>
              </w:rPr>
            </w:pPr>
            <w:r>
              <w:rPr>
                <w:rFonts w:ascii="Times New Roman" w:hAnsi="Times New Roman" w:cs="Times New Roman"/>
                <w:sz w:val="24"/>
                <w:szCs w:val="24"/>
                <w:lang w:val="uk-UA"/>
              </w:rPr>
              <w:t xml:space="preserve">1. </w:t>
            </w:r>
            <w:r w:rsidRPr="00DD0707">
              <w:rPr>
                <w:rFonts w:ascii="Times New Roman" w:hAnsi="Times New Roman" w:cs="Times New Roman"/>
                <w:sz w:val="24"/>
                <w:szCs w:val="24"/>
                <w:lang w:val="uk-UA"/>
              </w:rPr>
              <w:t>Ціна (тариф) електричної енергії</w:t>
            </w:r>
          </w:p>
          <w:p w14:paraId="5F0A8B11" w14:textId="0F018BC7" w:rsidR="00905B3F" w:rsidRPr="00DD0707" w:rsidRDefault="00905B3F" w:rsidP="00800FFA">
            <w:pPr>
              <w:pStyle w:val="a6"/>
              <w:widowControl/>
              <w:autoSpaceDE/>
              <w:autoSpaceDN/>
              <w:ind w:left="29"/>
              <w:contextualSpacing/>
              <w:jc w:val="left"/>
              <w:rPr>
                <w:rFonts w:ascii="Times New Roman" w:hAnsi="Times New Roman" w:cs="Times New Roman"/>
                <w:sz w:val="24"/>
                <w:szCs w:val="24"/>
                <w:lang w:val="uk-UA"/>
              </w:rPr>
            </w:pPr>
          </w:p>
        </w:tc>
        <w:tc>
          <w:tcPr>
            <w:tcW w:w="6643" w:type="dxa"/>
          </w:tcPr>
          <w:p w14:paraId="77DAE5DF" w14:textId="47DFA21F" w:rsidR="00B90523" w:rsidRDefault="00B90523" w:rsidP="003851A1">
            <w:pPr>
              <w:pStyle w:val="a6"/>
              <w:ind w:left="23"/>
              <w:rPr>
                <w:rFonts w:ascii="Times New Roman" w:hAnsi="Times New Roman" w:cs="Times New Roman"/>
                <w:sz w:val="24"/>
                <w:szCs w:val="24"/>
                <w:lang w:val="uk-UA"/>
              </w:rPr>
            </w:pPr>
            <w:r>
              <w:rPr>
                <w:rFonts w:ascii="Times New Roman" w:hAnsi="Times New Roman" w:cs="Times New Roman"/>
                <w:sz w:val="24"/>
                <w:szCs w:val="24"/>
                <w:lang w:val="uk-UA"/>
              </w:rPr>
              <w:t>Ціна електричної енергії є диференційованою</w:t>
            </w:r>
            <w:r w:rsidR="00905B3F">
              <w:rPr>
                <w:rFonts w:ascii="Times New Roman" w:hAnsi="Times New Roman" w:cs="Times New Roman"/>
                <w:sz w:val="24"/>
                <w:szCs w:val="24"/>
                <w:lang w:val="uk-UA"/>
              </w:rPr>
              <w:t xml:space="preserve"> за критеріями диференціації: </w:t>
            </w:r>
          </w:p>
          <w:p w14:paraId="4B23E32F" w14:textId="3ACF52C6" w:rsidR="00905B3F" w:rsidRDefault="00905B3F" w:rsidP="003851A1">
            <w:pPr>
              <w:pStyle w:val="a6"/>
              <w:ind w:left="23"/>
              <w:rPr>
                <w:rFonts w:ascii="Times New Roman" w:hAnsi="Times New Roman" w:cs="Times New Roman"/>
                <w:sz w:val="24"/>
                <w:szCs w:val="24"/>
                <w:lang w:val="uk-UA"/>
              </w:rPr>
            </w:pPr>
          </w:p>
          <w:p w14:paraId="3285F01B" w14:textId="7C43DA21" w:rsidR="00EA2BA5" w:rsidRPr="00DD0707" w:rsidRDefault="00EA2BA5" w:rsidP="00800FFA">
            <w:pPr>
              <w:pStyle w:val="Default"/>
              <w:ind w:right="-57" w:firstLine="8"/>
              <w:jc w:val="center"/>
              <w:rPr>
                <w:rFonts w:ascii="Times New Roman" w:hAnsi="Times New Roman" w:cs="Times New Roman"/>
                <w:b/>
                <w:color w:val="auto"/>
              </w:rPr>
            </w:pPr>
            <w:r w:rsidRPr="00DD0707">
              <w:rPr>
                <w:rFonts w:ascii="Times New Roman" w:hAnsi="Times New Roman" w:cs="Times New Roman"/>
                <w:b/>
                <w:color w:val="auto"/>
              </w:rPr>
              <w:t>1.1.Ціна спожитої (відібраної) електричної енергії</w:t>
            </w:r>
          </w:p>
          <w:p w14:paraId="75DC78A8" w14:textId="3ECC1E3E" w:rsidR="003851A1" w:rsidRPr="007B3846" w:rsidRDefault="003851A1" w:rsidP="003851A1">
            <w:pPr>
              <w:pStyle w:val="a6"/>
              <w:ind w:left="23"/>
              <w:rPr>
                <w:rFonts w:ascii="Times New Roman" w:hAnsi="Times New Roman" w:cs="Times New Roman"/>
                <w:sz w:val="24"/>
                <w:szCs w:val="24"/>
                <w:lang w:val="uk-UA"/>
              </w:rPr>
            </w:pPr>
            <w:r w:rsidRPr="007B3846">
              <w:rPr>
                <w:rFonts w:ascii="Times New Roman" w:hAnsi="Times New Roman" w:cs="Times New Roman"/>
                <w:sz w:val="24"/>
                <w:szCs w:val="24"/>
                <w:lang w:val="uk-UA"/>
              </w:rPr>
              <w:t>Ціна на електричну енергію за договором про постачання електричної</w:t>
            </w:r>
            <w:r>
              <w:rPr>
                <w:rFonts w:ascii="Times New Roman" w:hAnsi="Times New Roman" w:cs="Times New Roman"/>
                <w:sz w:val="24"/>
                <w:szCs w:val="24"/>
                <w:lang w:val="uk-UA"/>
              </w:rPr>
              <w:t xml:space="preserve"> </w:t>
            </w:r>
            <w:r w:rsidRPr="007B3846">
              <w:rPr>
                <w:rFonts w:ascii="Times New Roman" w:hAnsi="Times New Roman" w:cs="Times New Roman"/>
                <w:sz w:val="24"/>
                <w:szCs w:val="24"/>
                <w:lang w:val="uk-UA"/>
              </w:rPr>
              <w:t>енергії споживачу (далі – Договір) для розрахункового</w:t>
            </w:r>
            <w:r>
              <w:rPr>
                <w:rFonts w:ascii="Times New Roman" w:hAnsi="Times New Roman" w:cs="Times New Roman"/>
                <w:sz w:val="24"/>
                <w:szCs w:val="24"/>
                <w:lang w:val="uk-UA"/>
              </w:rPr>
              <w:t xml:space="preserve"> </w:t>
            </w:r>
            <w:r w:rsidRPr="007B3846">
              <w:rPr>
                <w:rFonts w:ascii="Times New Roman" w:hAnsi="Times New Roman" w:cs="Times New Roman"/>
                <w:sz w:val="24"/>
                <w:szCs w:val="24"/>
                <w:lang w:val="uk-UA"/>
              </w:rPr>
              <w:t>періоду січень 202</w:t>
            </w:r>
            <w:r>
              <w:rPr>
                <w:rFonts w:ascii="Times New Roman" w:hAnsi="Times New Roman" w:cs="Times New Roman"/>
                <w:sz w:val="24"/>
                <w:szCs w:val="24"/>
                <w:lang w:val="uk-UA"/>
              </w:rPr>
              <w:t>6</w:t>
            </w:r>
            <w:r w:rsidRPr="007B3846">
              <w:rPr>
                <w:rFonts w:ascii="Times New Roman" w:hAnsi="Times New Roman" w:cs="Times New Roman"/>
                <w:sz w:val="24"/>
                <w:szCs w:val="24"/>
                <w:lang w:val="uk-UA"/>
              </w:rPr>
              <w:t xml:space="preserve"> року становить </w:t>
            </w:r>
            <w:r w:rsidR="00673261">
              <w:rPr>
                <w:rFonts w:ascii="Times New Roman" w:hAnsi="Times New Roman" w:cs="Times New Roman"/>
                <w:sz w:val="24"/>
                <w:szCs w:val="24"/>
                <w:lang w:val="uk-UA"/>
              </w:rPr>
              <w:t>12,52</w:t>
            </w:r>
            <w:r>
              <w:rPr>
                <w:rFonts w:ascii="Times New Roman" w:hAnsi="Times New Roman" w:cs="Times New Roman"/>
                <w:sz w:val="24"/>
                <w:szCs w:val="24"/>
                <w:lang w:val="uk-UA"/>
              </w:rPr>
              <w:t xml:space="preserve"> грн/кВт*год, без ПДВ</w:t>
            </w:r>
          </w:p>
          <w:p w14:paraId="4AAF1033" w14:textId="06B4781C" w:rsidR="003851A1" w:rsidRPr="007B3846" w:rsidRDefault="003851A1" w:rsidP="003851A1">
            <w:pPr>
              <w:pStyle w:val="a6"/>
              <w:ind w:left="23"/>
              <w:rPr>
                <w:rFonts w:ascii="Times New Roman" w:hAnsi="Times New Roman" w:cs="Times New Roman"/>
                <w:sz w:val="24"/>
                <w:szCs w:val="24"/>
                <w:lang w:val="uk-UA"/>
              </w:rPr>
            </w:pPr>
            <w:r w:rsidRPr="007B3846">
              <w:rPr>
                <w:rFonts w:ascii="Times New Roman" w:hAnsi="Times New Roman" w:cs="Times New Roman"/>
                <w:sz w:val="24"/>
                <w:szCs w:val="24"/>
                <w:lang w:val="uk-UA"/>
              </w:rPr>
              <w:t>У наступних розрахункових періодах Постачальник інформує</w:t>
            </w:r>
            <w:r>
              <w:rPr>
                <w:rFonts w:ascii="Times New Roman" w:hAnsi="Times New Roman" w:cs="Times New Roman"/>
                <w:sz w:val="24"/>
                <w:szCs w:val="24"/>
                <w:lang w:val="uk-UA"/>
              </w:rPr>
              <w:t xml:space="preserve"> </w:t>
            </w:r>
            <w:r w:rsidRPr="007B3846">
              <w:rPr>
                <w:rFonts w:ascii="Times New Roman" w:hAnsi="Times New Roman" w:cs="Times New Roman"/>
                <w:sz w:val="24"/>
                <w:szCs w:val="24"/>
                <w:lang w:val="uk-UA"/>
              </w:rPr>
              <w:t>Споживача про ціну на електричну енергії у порядку і способи,</w:t>
            </w:r>
            <w:r>
              <w:rPr>
                <w:rFonts w:ascii="Times New Roman" w:hAnsi="Times New Roman" w:cs="Times New Roman"/>
                <w:sz w:val="24"/>
                <w:szCs w:val="24"/>
                <w:lang w:val="uk-UA"/>
              </w:rPr>
              <w:t xml:space="preserve"> </w:t>
            </w:r>
            <w:r w:rsidRPr="007B3846">
              <w:rPr>
                <w:rFonts w:ascii="Times New Roman" w:hAnsi="Times New Roman" w:cs="Times New Roman"/>
                <w:sz w:val="24"/>
                <w:szCs w:val="24"/>
                <w:lang w:val="uk-UA"/>
              </w:rPr>
              <w:t>визначені цією Комерційною пропозицією.</w:t>
            </w:r>
          </w:p>
          <w:p w14:paraId="4C7ED519" w14:textId="79B3C4EE" w:rsidR="003851A1" w:rsidRPr="007B3846" w:rsidRDefault="003851A1" w:rsidP="003851A1">
            <w:pPr>
              <w:pStyle w:val="a6"/>
              <w:ind w:left="23"/>
              <w:rPr>
                <w:rFonts w:ascii="Times New Roman" w:hAnsi="Times New Roman" w:cs="Times New Roman"/>
                <w:sz w:val="24"/>
                <w:szCs w:val="24"/>
                <w:lang w:val="uk-UA"/>
              </w:rPr>
            </w:pPr>
            <w:r w:rsidRPr="007B3846">
              <w:rPr>
                <w:rFonts w:ascii="Times New Roman" w:hAnsi="Times New Roman" w:cs="Times New Roman"/>
                <w:sz w:val="24"/>
                <w:szCs w:val="24"/>
                <w:lang w:val="uk-UA"/>
              </w:rPr>
              <w:t>Загальна ціна постачання електричної енергії (Ц) розраховується</w:t>
            </w:r>
            <w:r>
              <w:rPr>
                <w:rFonts w:ascii="Times New Roman" w:hAnsi="Times New Roman" w:cs="Times New Roman"/>
                <w:sz w:val="24"/>
                <w:szCs w:val="24"/>
                <w:lang w:val="uk-UA"/>
              </w:rPr>
              <w:t xml:space="preserve"> </w:t>
            </w:r>
            <w:r w:rsidRPr="007B3846">
              <w:rPr>
                <w:rFonts w:ascii="Times New Roman" w:hAnsi="Times New Roman" w:cs="Times New Roman"/>
                <w:sz w:val="24"/>
                <w:szCs w:val="24"/>
                <w:lang w:val="uk-UA"/>
              </w:rPr>
              <w:t>щомісячно за формулою, що включає такі складові:</w:t>
            </w:r>
          </w:p>
          <w:p w14:paraId="38C2065C" w14:textId="5900CECE" w:rsidR="003851A1" w:rsidRPr="007B3846" w:rsidRDefault="003851A1" w:rsidP="003851A1">
            <w:pPr>
              <w:pStyle w:val="a6"/>
              <w:ind w:left="23"/>
              <w:rPr>
                <w:rFonts w:ascii="Times New Roman" w:hAnsi="Times New Roman" w:cs="Times New Roman"/>
                <w:sz w:val="24"/>
                <w:szCs w:val="24"/>
                <w:lang w:val="uk-UA"/>
              </w:rPr>
            </w:pPr>
            <w:r w:rsidRPr="007B3846">
              <w:rPr>
                <w:rFonts w:ascii="Times New Roman" w:hAnsi="Times New Roman" w:cs="Times New Roman"/>
                <w:sz w:val="24"/>
                <w:szCs w:val="24"/>
                <w:lang w:val="uk-UA"/>
              </w:rPr>
              <w:t xml:space="preserve">Ц = ТРДН + </w:t>
            </w:r>
            <w:proofErr w:type="spellStart"/>
            <w:r w:rsidRPr="007B3846">
              <w:rPr>
                <w:rFonts w:ascii="Times New Roman" w:hAnsi="Times New Roman" w:cs="Times New Roman"/>
                <w:sz w:val="24"/>
                <w:szCs w:val="24"/>
                <w:lang w:val="uk-UA"/>
              </w:rPr>
              <w:t>Троз</w:t>
            </w:r>
            <w:proofErr w:type="spellEnd"/>
            <w:r w:rsidRPr="007B3846">
              <w:rPr>
                <w:rFonts w:ascii="Times New Roman" w:hAnsi="Times New Roman" w:cs="Times New Roman"/>
                <w:sz w:val="24"/>
                <w:szCs w:val="24"/>
                <w:lang w:val="uk-UA"/>
              </w:rPr>
              <w:t xml:space="preserve"> + </w:t>
            </w:r>
            <w:proofErr w:type="spellStart"/>
            <w:r w:rsidRPr="007B3846">
              <w:rPr>
                <w:rFonts w:ascii="Times New Roman" w:hAnsi="Times New Roman" w:cs="Times New Roman"/>
                <w:sz w:val="24"/>
                <w:szCs w:val="24"/>
                <w:lang w:val="uk-UA"/>
              </w:rPr>
              <w:t>Тпер</w:t>
            </w:r>
            <w:proofErr w:type="spellEnd"/>
            <w:r w:rsidR="004D1212">
              <w:rPr>
                <w:rFonts w:ascii="Times New Roman" w:hAnsi="Times New Roman" w:cs="Times New Roman"/>
                <w:sz w:val="24"/>
                <w:szCs w:val="24"/>
                <w:lang w:val="uk-UA"/>
              </w:rPr>
              <w:t xml:space="preserve"> + </w:t>
            </w:r>
            <w:proofErr w:type="spellStart"/>
            <w:r w:rsidR="004D1212">
              <w:rPr>
                <w:rFonts w:ascii="Times New Roman" w:hAnsi="Times New Roman" w:cs="Times New Roman"/>
                <w:sz w:val="24"/>
                <w:szCs w:val="24"/>
                <w:lang w:val="uk-UA"/>
              </w:rPr>
              <w:t>Тпост</w:t>
            </w:r>
            <w:proofErr w:type="spellEnd"/>
            <w:r w:rsidRPr="007B3846">
              <w:rPr>
                <w:rFonts w:ascii="Times New Roman" w:hAnsi="Times New Roman" w:cs="Times New Roman"/>
                <w:sz w:val="24"/>
                <w:szCs w:val="24"/>
                <w:lang w:val="uk-UA"/>
              </w:rPr>
              <w:t>, де</w:t>
            </w:r>
          </w:p>
          <w:p w14:paraId="2E377EDF" w14:textId="0A8E728B" w:rsidR="003851A1" w:rsidRPr="007B3846" w:rsidRDefault="003851A1" w:rsidP="003851A1">
            <w:pPr>
              <w:pStyle w:val="a6"/>
              <w:ind w:left="23"/>
              <w:rPr>
                <w:rFonts w:ascii="Times New Roman" w:hAnsi="Times New Roman" w:cs="Times New Roman"/>
                <w:sz w:val="24"/>
                <w:szCs w:val="24"/>
                <w:lang w:val="uk-UA"/>
              </w:rPr>
            </w:pPr>
            <w:r w:rsidRPr="007B3846">
              <w:rPr>
                <w:rFonts w:ascii="Times New Roman" w:hAnsi="Times New Roman" w:cs="Times New Roman"/>
                <w:sz w:val="24"/>
                <w:szCs w:val="24"/>
                <w:lang w:val="uk-UA"/>
              </w:rPr>
              <w:t>ТРДН – фактична середньозважена ціна закупівлі електричної енергії за</w:t>
            </w:r>
            <w:r>
              <w:rPr>
                <w:rFonts w:ascii="Times New Roman" w:hAnsi="Times New Roman" w:cs="Times New Roman"/>
                <w:sz w:val="24"/>
                <w:szCs w:val="24"/>
                <w:lang w:val="uk-UA"/>
              </w:rPr>
              <w:t xml:space="preserve"> </w:t>
            </w:r>
            <w:r w:rsidRPr="007B3846">
              <w:rPr>
                <w:rFonts w:ascii="Times New Roman" w:hAnsi="Times New Roman" w:cs="Times New Roman"/>
                <w:sz w:val="24"/>
                <w:szCs w:val="24"/>
                <w:lang w:val="uk-UA"/>
              </w:rPr>
              <w:t xml:space="preserve">цінами ринку «на добу наперед» у розрахунковому періоді, </w:t>
            </w:r>
            <w:r w:rsidR="00B90523">
              <w:rPr>
                <w:rFonts w:ascii="Times New Roman" w:hAnsi="Times New Roman" w:cs="Times New Roman"/>
                <w:sz w:val="24"/>
                <w:szCs w:val="24"/>
                <w:lang w:val="uk-UA"/>
              </w:rPr>
              <w:t xml:space="preserve">грн./кВт*год, </w:t>
            </w:r>
            <w:r w:rsidR="00B90523" w:rsidRPr="00DD0707">
              <w:rPr>
                <w:rFonts w:ascii="Times New Roman" w:hAnsi="Times New Roman" w:cs="Times New Roman"/>
                <w:sz w:val="24"/>
                <w:szCs w:val="24"/>
                <w:lang w:val="uk-UA"/>
              </w:rPr>
              <w:t>без ПДВ</w:t>
            </w:r>
          </w:p>
          <w:p w14:paraId="16456594" w14:textId="77777777" w:rsidR="00EA2BA5" w:rsidRPr="00DD0707" w:rsidRDefault="00EA2BA5" w:rsidP="00800FFA">
            <w:pPr>
              <w:pStyle w:val="a6"/>
              <w:ind w:left="15" w:firstLine="8"/>
              <w:rPr>
                <w:rFonts w:ascii="Times New Roman" w:hAnsi="Times New Roman" w:cs="Times New Roman"/>
                <w:sz w:val="24"/>
                <w:szCs w:val="24"/>
                <w:lang w:val="uk-UA"/>
              </w:rPr>
            </w:pPr>
            <w:proofErr w:type="spellStart"/>
            <w:r w:rsidRPr="00DD0707">
              <w:rPr>
                <w:rFonts w:ascii="Times New Roman" w:hAnsi="Times New Roman" w:cs="Times New Roman"/>
                <w:sz w:val="24"/>
                <w:szCs w:val="24"/>
                <w:lang w:val="uk-UA"/>
              </w:rPr>
              <w:t>Тпер</w:t>
            </w:r>
            <w:proofErr w:type="spellEnd"/>
            <w:r w:rsidRPr="00DD0707">
              <w:rPr>
                <w:rFonts w:ascii="Times New Roman" w:hAnsi="Times New Roman" w:cs="Times New Roman"/>
                <w:sz w:val="24"/>
                <w:szCs w:val="24"/>
                <w:lang w:val="uk-UA"/>
              </w:rPr>
              <w:t xml:space="preserve"> - тариф на послуги з передачі електроенергії, встановлений Регулятором у відповідному періоді; </w:t>
            </w:r>
          </w:p>
          <w:p w14:paraId="7F5697DC" w14:textId="77777777" w:rsidR="00EA2BA5" w:rsidRPr="00DD0707" w:rsidRDefault="00EA2BA5" w:rsidP="00800FFA">
            <w:pPr>
              <w:pStyle w:val="a6"/>
              <w:ind w:left="15" w:firstLine="8"/>
              <w:rPr>
                <w:rFonts w:ascii="Times New Roman" w:hAnsi="Times New Roman" w:cs="Times New Roman"/>
                <w:sz w:val="24"/>
                <w:szCs w:val="24"/>
                <w:lang w:val="uk-UA"/>
              </w:rPr>
            </w:pPr>
            <w:proofErr w:type="spellStart"/>
            <w:r w:rsidRPr="00DD0707">
              <w:rPr>
                <w:rFonts w:ascii="Times New Roman" w:hAnsi="Times New Roman" w:cs="Times New Roman"/>
                <w:sz w:val="24"/>
                <w:szCs w:val="24"/>
                <w:lang w:val="uk-UA"/>
              </w:rPr>
              <w:t>Тр</w:t>
            </w:r>
            <w:proofErr w:type="spellEnd"/>
            <w:r w:rsidRPr="00DD0707">
              <w:rPr>
                <w:rFonts w:ascii="Times New Roman" w:hAnsi="Times New Roman" w:cs="Times New Roman"/>
                <w:sz w:val="24"/>
                <w:szCs w:val="24"/>
                <w:lang w:val="uk-UA"/>
              </w:rPr>
              <w:t xml:space="preserve"> - тариф на послуги з розподілу електроенергії, встановлений Регулятором у відповідному періоді; </w:t>
            </w:r>
          </w:p>
          <w:p w14:paraId="380CBC7F" w14:textId="3443F113" w:rsidR="00EA2BA5" w:rsidRPr="00DD0707" w:rsidRDefault="00EA2BA5" w:rsidP="00800FFA">
            <w:pPr>
              <w:pStyle w:val="a6"/>
              <w:ind w:left="0" w:firstLine="8"/>
              <w:rPr>
                <w:rFonts w:ascii="Times New Roman" w:hAnsi="Times New Roman" w:cs="Times New Roman"/>
                <w:sz w:val="24"/>
                <w:szCs w:val="24"/>
                <w:lang w:val="uk-UA"/>
              </w:rPr>
            </w:pPr>
            <w:proofErr w:type="spellStart"/>
            <w:r w:rsidRPr="00DD0707">
              <w:rPr>
                <w:rFonts w:ascii="Times New Roman" w:hAnsi="Times New Roman" w:cs="Times New Roman"/>
                <w:sz w:val="24"/>
                <w:szCs w:val="24"/>
                <w:lang w:val="uk-UA"/>
              </w:rPr>
              <w:t>Тпост</w:t>
            </w:r>
            <w:proofErr w:type="spellEnd"/>
            <w:r w:rsidRPr="00DD0707">
              <w:rPr>
                <w:rFonts w:ascii="Times New Roman" w:hAnsi="Times New Roman" w:cs="Times New Roman"/>
                <w:sz w:val="24"/>
                <w:szCs w:val="24"/>
                <w:lang w:val="uk-UA"/>
              </w:rPr>
              <w:t xml:space="preserve"> - тариф на послуги з постачання електричної </w:t>
            </w:r>
            <w:r w:rsidR="00AC61F1">
              <w:rPr>
                <w:rFonts w:ascii="Times New Roman" w:hAnsi="Times New Roman" w:cs="Times New Roman"/>
                <w:sz w:val="24"/>
                <w:szCs w:val="24"/>
                <w:lang w:val="uk-UA"/>
              </w:rPr>
              <w:t>енергії, який складає 0</w:t>
            </w:r>
            <w:r w:rsidR="004D1212">
              <w:rPr>
                <w:rFonts w:ascii="Times New Roman" w:hAnsi="Times New Roman" w:cs="Times New Roman"/>
                <w:sz w:val="24"/>
                <w:szCs w:val="24"/>
                <w:lang w:val="uk-UA"/>
              </w:rPr>
              <w:t xml:space="preserve">,18 грн./кВт*год, </w:t>
            </w:r>
            <w:r w:rsidRPr="00DD0707">
              <w:rPr>
                <w:rFonts w:ascii="Times New Roman" w:hAnsi="Times New Roman" w:cs="Times New Roman"/>
                <w:sz w:val="24"/>
                <w:szCs w:val="24"/>
                <w:lang w:val="uk-UA"/>
              </w:rPr>
              <w:t>без ПДВ.</w:t>
            </w:r>
          </w:p>
          <w:p w14:paraId="5D96E5E3" w14:textId="562AC8C3" w:rsidR="004B2C37" w:rsidRPr="00DD0707" w:rsidRDefault="00B90523" w:rsidP="00C55DB2">
            <w:pPr>
              <w:tabs>
                <w:tab w:val="left" w:pos="455"/>
              </w:tabs>
              <w:ind w:firstLine="8"/>
              <w:jc w:val="both"/>
              <w:rPr>
                <w:rFonts w:ascii="Times New Roman" w:hAnsi="Times New Roman" w:cs="Times New Roman"/>
              </w:rPr>
            </w:pPr>
            <w:r w:rsidRPr="00B90523">
              <w:rPr>
                <w:rFonts w:ascii="Times New Roman" w:hAnsi="Times New Roman" w:cs="Times New Roman"/>
              </w:rPr>
              <w:t>Для площадок вимірювання, віднесених у встановленому нормативними документами порядку до групи «а», фактична середньозважена ціна закупівлі (ЦРДН) розраховується з урахуванням погодинних обсягів споживання за площадками групи «а» Споживача</w:t>
            </w:r>
            <w:r w:rsidR="00AC61F1">
              <w:rPr>
                <w:rFonts w:ascii="Times New Roman" w:hAnsi="Times New Roman" w:cs="Times New Roman"/>
              </w:rPr>
              <w:t xml:space="preserve"> та погодинних цін</w:t>
            </w:r>
            <w:r w:rsidR="00AC61F1" w:rsidRPr="00DD0707">
              <w:rPr>
                <w:rFonts w:ascii="Times New Roman" w:hAnsi="Times New Roman" w:cs="Times New Roman"/>
              </w:rPr>
              <w:t xml:space="preserve"> ринку «добу на перед» відповідно до даних сайту Оператора ринку</w:t>
            </w:r>
            <w:r w:rsidR="00AC61F1">
              <w:rPr>
                <w:rFonts w:ascii="Times New Roman" w:hAnsi="Times New Roman" w:cs="Times New Roman"/>
              </w:rPr>
              <w:t xml:space="preserve"> </w:t>
            </w:r>
            <w:r w:rsidR="00AC61F1" w:rsidRPr="00DD0707">
              <w:rPr>
                <w:rFonts w:ascii="Times New Roman" w:hAnsi="Times New Roman" w:cs="Times New Roman"/>
              </w:rPr>
              <w:t>.</w:t>
            </w:r>
          </w:p>
        </w:tc>
      </w:tr>
      <w:tr w:rsidR="00EA2BA5" w:rsidRPr="0075641E" w14:paraId="730E2FCF" w14:textId="77777777" w:rsidTr="00800FFA">
        <w:tc>
          <w:tcPr>
            <w:tcW w:w="2986" w:type="dxa"/>
            <w:vMerge/>
          </w:tcPr>
          <w:p w14:paraId="314CCA97" w14:textId="77777777" w:rsidR="00EA2BA5" w:rsidRPr="00DD0707" w:rsidRDefault="00EA2BA5" w:rsidP="00800FFA">
            <w:pPr>
              <w:pStyle w:val="a6"/>
              <w:widowControl/>
              <w:numPr>
                <w:ilvl w:val="0"/>
                <w:numId w:val="2"/>
              </w:numPr>
              <w:autoSpaceDE/>
              <w:autoSpaceDN/>
              <w:ind w:left="29" w:firstLine="0"/>
              <w:contextualSpacing/>
              <w:jc w:val="left"/>
              <w:rPr>
                <w:rFonts w:ascii="Times New Roman" w:hAnsi="Times New Roman" w:cs="Times New Roman"/>
                <w:sz w:val="24"/>
                <w:szCs w:val="24"/>
                <w:lang w:val="uk-UA"/>
              </w:rPr>
            </w:pPr>
          </w:p>
        </w:tc>
        <w:tc>
          <w:tcPr>
            <w:tcW w:w="6643" w:type="dxa"/>
          </w:tcPr>
          <w:p w14:paraId="6A04D341" w14:textId="49B25792" w:rsidR="00EA2BA5" w:rsidRDefault="00EA2BA5" w:rsidP="00800FFA">
            <w:pPr>
              <w:pStyle w:val="Default"/>
              <w:ind w:right="-57" w:firstLine="8"/>
              <w:jc w:val="center"/>
              <w:rPr>
                <w:rFonts w:ascii="Times New Roman" w:hAnsi="Times New Roman" w:cs="Times New Roman"/>
                <w:b/>
                <w:color w:val="auto"/>
              </w:rPr>
            </w:pPr>
            <w:r w:rsidRPr="00DD0707">
              <w:rPr>
                <w:rFonts w:ascii="Times New Roman" w:hAnsi="Times New Roman" w:cs="Times New Roman"/>
                <w:b/>
                <w:color w:val="auto"/>
              </w:rPr>
              <w:t>1.2. Ціна відпущеної електричної енергії</w:t>
            </w:r>
          </w:p>
          <w:p w14:paraId="59D66829" w14:textId="77777777" w:rsidR="004B2C37" w:rsidRDefault="004B2C37" w:rsidP="00800FFA">
            <w:pPr>
              <w:pStyle w:val="Default"/>
              <w:ind w:right="-57" w:firstLine="8"/>
              <w:jc w:val="center"/>
              <w:rPr>
                <w:rFonts w:ascii="Times New Roman" w:hAnsi="Times New Roman" w:cs="Times New Roman"/>
                <w:b/>
                <w:color w:val="auto"/>
              </w:rPr>
            </w:pPr>
          </w:p>
          <w:p w14:paraId="4DAB8EB4" w14:textId="6A6152D8" w:rsidR="004B2C37" w:rsidRDefault="004B2C37" w:rsidP="004B2C37">
            <w:pPr>
              <w:tabs>
                <w:tab w:val="left" w:pos="455"/>
              </w:tabs>
              <w:ind w:firstLine="8"/>
              <w:jc w:val="both"/>
              <w:rPr>
                <w:rFonts w:ascii="Times New Roman" w:hAnsi="Times New Roman" w:cs="Times New Roman"/>
              </w:rPr>
            </w:pPr>
            <w:r w:rsidRPr="004B2C37">
              <w:rPr>
                <w:rFonts w:ascii="Times New Roman" w:hAnsi="Times New Roman" w:cs="Times New Roman"/>
              </w:rPr>
              <w:t>Ціна відпущеної електрич</w:t>
            </w:r>
            <w:r w:rsidR="00AC61F1">
              <w:rPr>
                <w:rFonts w:ascii="Times New Roman" w:hAnsi="Times New Roman" w:cs="Times New Roman"/>
              </w:rPr>
              <w:t>н</w:t>
            </w:r>
            <w:r w:rsidRPr="004B2C37">
              <w:rPr>
                <w:rFonts w:ascii="Times New Roman" w:hAnsi="Times New Roman" w:cs="Times New Roman"/>
              </w:rPr>
              <w:t xml:space="preserve">ої енергії за 1 </w:t>
            </w:r>
            <w:proofErr w:type="spellStart"/>
            <w:r w:rsidRPr="004B2C37">
              <w:rPr>
                <w:rFonts w:ascii="Times New Roman" w:hAnsi="Times New Roman" w:cs="Times New Roman"/>
              </w:rPr>
              <w:t>кВт·год</w:t>
            </w:r>
            <w:proofErr w:type="spellEnd"/>
            <w:r w:rsidRPr="004B2C37">
              <w:rPr>
                <w:rFonts w:ascii="Times New Roman" w:hAnsi="Times New Roman" w:cs="Times New Roman"/>
              </w:rPr>
              <w:t xml:space="preserve"> на розрахунковий період  січень 2026 становить 4 грн/ </w:t>
            </w:r>
            <w:proofErr w:type="spellStart"/>
            <w:r w:rsidRPr="004B2C37">
              <w:rPr>
                <w:rFonts w:ascii="Times New Roman" w:hAnsi="Times New Roman" w:cs="Times New Roman"/>
              </w:rPr>
              <w:t>кВт·год</w:t>
            </w:r>
            <w:proofErr w:type="spellEnd"/>
            <w:r>
              <w:rPr>
                <w:rFonts w:ascii="Times New Roman" w:hAnsi="Times New Roman" w:cs="Times New Roman"/>
              </w:rPr>
              <w:t>,</w:t>
            </w:r>
            <w:r w:rsidRPr="004B2C37">
              <w:rPr>
                <w:rFonts w:ascii="Times New Roman" w:hAnsi="Times New Roman" w:cs="Times New Roman"/>
              </w:rPr>
              <w:t xml:space="preserve"> без ПДВ.</w:t>
            </w:r>
          </w:p>
          <w:p w14:paraId="44ECE359" w14:textId="77777777" w:rsidR="004B2C37" w:rsidRPr="004B2C37" w:rsidRDefault="004B2C37" w:rsidP="004B2C37">
            <w:pPr>
              <w:tabs>
                <w:tab w:val="left" w:pos="455"/>
              </w:tabs>
              <w:ind w:firstLine="8"/>
              <w:jc w:val="both"/>
              <w:rPr>
                <w:rFonts w:ascii="Times New Roman" w:hAnsi="Times New Roman" w:cs="Times New Roman"/>
              </w:rPr>
            </w:pPr>
          </w:p>
          <w:p w14:paraId="1CF4296F" w14:textId="3671CF42" w:rsidR="004B2C37" w:rsidRPr="004B2C37" w:rsidRDefault="004B2C37" w:rsidP="004B2C37">
            <w:pPr>
              <w:tabs>
                <w:tab w:val="left" w:pos="455"/>
              </w:tabs>
              <w:ind w:firstLine="8"/>
              <w:jc w:val="both"/>
              <w:rPr>
                <w:rFonts w:ascii="Times New Roman" w:hAnsi="Times New Roman" w:cs="Times New Roman"/>
              </w:rPr>
            </w:pPr>
            <w:r>
              <w:rPr>
                <w:rFonts w:ascii="Times New Roman" w:hAnsi="Times New Roman" w:cs="Times New Roman"/>
              </w:rPr>
              <w:t>Ц</w:t>
            </w:r>
            <w:r w:rsidRPr="004B2C37">
              <w:rPr>
                <w:rFonts w:ascii="Times New Roman" w:hAnsi="Times New Roman" w:cs="Times New Roman"/>
              </w:rPr>
              <w:t xml:space="preserve">іна </w:t>
            </w:r>
            <w:r>
              <w:rPr>
                <w:rFonts w:ascii="Times New Roman" w:hAnsi="Times New Roman" w:cs="Times New Roman"/>
              </w:rPr>
              <w:t>відпуску</w:t>
            </w:r>
            <w:r w:rsidRPr="004B2C37">
              <w:rPr>
                <w:rFonts w:ascii="Times New Roman" w:hAnsi="Times New Roman" w:cs="Times New Roman"/>
              </w:rPr>
              <w:t xml:space="preserve"> електричної енергії (Ц) розраховується щомісячно за формулою, що включає такі складові:</w:t>
            </w:r>
          </w:p>
          <w:p w14:paraId="5DE63CD2" w14:textId="37A92750" w:rsidR="004B2C37" w:rsidRPr="004B2C37" w:rsidRDefault="004B2C37" w:rsidP="004B2C37">
            <w:pPr>
              <w:tabs>
                <w:tab w:val="left" w:pos="455"/>
              </w:tabs>
              <w:ind w:firstLine="8"/>
              <w:jc w:val="both"/>
              <w:rPr>
                <w:rFonts w:ascii="Times New Roman" w:hAnsi="Times New Roman" w:cs="Times New Roman"/>
              </w:rPr>
            </w:pPr>
            <w:r w:rsidRPr="004B2C37">
              <w:rPr>
                <w:rFonts w:ascii="Times New Roman" w:hAnsi="Times New Roman" w:cs="Times New Roman"/>
              </w:rPr>
              <w:t xml:space="preserve">Ц = ТРДН </w:t>
            </w:r>
            <w:r>
              <w:rPr>
                <w:rFonts w:ascii="Times New Roman" w:hAnsi="Times New Roman" w:cs="Times New Roman"/>
              </w:rPr>
              <w:t>*К</w:t>
            </w:r>
            <w:r w:rsidR="00AC61F1">
              <w:rPr>
                <w:rFonts w:ascii="Times New Roman" w:hAnsi="Times New Roman" w:cs="Times New Roman"/>
              </w:rPr>
              <w:t>,</w:t>
            </w:r>
            <w:r w:rsidRPr="004B2C37">
              <w:rPr>
                <w:rFonts w:ascii="Times New Roman" w:hAnsi="Times New Roman" w:cs="Times New Roman"/>
              </w:rPr>
              <w:t xml:space="preserve"> де</w:t>
            </w:r>
          </w:p>
          <w:p w14:paraId="56294622" w14:textId="159F0CCA" w:rsidR="00EA2BA5" w:rsidRDefault="00EA2BA5" w:rsidP="00800FFA">
            <w:pPr>
              <w:tabs>
                <w:tab w:val="left" w:pos="455"/>
              </w:tabs>
              <w:ind w:firstLine="8"/>
              <w:jc w:val="both"/>
              <w:rPr>
                <w:rFonts w:ascii="Times New Roman" w:hAnsi="Times New Roman" w:cs="Times New Roman"/>
              </w:rPr>
            </w:pPr>
            <w:r w:rsidRPr="00DD0707">
              <w:rPr>
                <w:rFonts w:ascii="Times New Roman" w:hAnsi="Times New Roman" w:cs="Times New Roman"/>
              </w:rPr>
              <w:t>де РДН - фактична погодинна ціна закупівлі електричної енергії Покупцем за  розрахунковий період на організованому сегменті ринку «добу на перед» відповідно до даних сайту Оператора ринку</w:t>
            </w:r>
            <w:r w:rsidR="00AC61F1">
              <w:rPr>
                <w:rFonts w:ascii="Times New Roman" w:hAnsi="Times New Roman" w:cs="Times New Roman"/>
              </w:rPr>
              <w:t xml:space="preserve"> </w:t>
            </w:r>
            <w:r w:rsidRPr="00DD0707">
              <w:rPr>
                <w:rFonts w:ascii="Times New Roman" w:hAnsi="Times New Roman" w:cs="Times New Roman"/>
              </w:rPr>
              <w:t>.</w:t>
            </w:r>
          </w:p>
          <w:p w14:paraId="65E57034" w14:textId="11BA6B0A" w:rsidR="004B2C37" w:rsidRPr="004B2C37" w:rsidRDefault="004B2C37" w:rsidP="00800FFA">
            <w:pPr>
              <w:tabs>
                <w:tab w:val="left" w:pos="455"/>
              </w:tabs>
              <w:ind w:firstLine="8"/>
              <w:jc w:val="both"/>
              <w:rPr>
                <w:rFonts w:ascii="Times New Roman" w:hAnsi="Times New Roman" w:cs="Times New Roman"/>
              </w:rPr>
            </w:pPr>
            <w:r>
              <w:rPr>
                <w:rFonts w:ascii="Times New Roman" w:hAnsi="Times New Roman" w:cs="Times New Roman"/>
              </w:rPr>
              <w:t xml:space="preserve">К - </w:t>
            </w:r>
            <w:r w:rsidRPr="004B2C37">
              <w:rPr>
                <w:rFonts w:ascii="Times New Roman" w:hAnsi="Times New Roman" w:cs="Times New Roman"/>
              </w:rPr>
              <w:t xml:space="preserve">коефіцієнт Постачальника, який дорівнює 0,9 від ціни на ринку «на добу наперед» (РДН) у </w:t>
            </w:r>
            <w:r>
              <w:rPr>
                <w:rFonts w:ascii="Times New Roman" w:hAnsi="Times New Roman" w:cs="Times New Roman"/>
              </w:rPr>
              <w:t>відповідній</w:t>
            </w:r>
            <w:r w:rsidRPr="004B2C37">
              <w:rPr>
                <w:rFonts w:ascii="Times New Roman" w:hAnsi="Times New Roman" w:cs="Times New Roman"/>
              </w:rPr>
              <w:t xml:space="preserve"> годині, </w:t>
            </w:r>
            <w:r>
              <w:rPr>
                <w:rFonts w:ascii="Times New Roman" w:hAnsi="Times New Roman" w:cs="Times New Roman"/>
              </w:rPr>
              <w:t>відповідної</w:t>
            </w:r>
            <w:r w:rsidRPr="004B2C37">
              <w:rPr>
                <w:rFonts w:ascii="Times New Roman" w:hAnsi="Times New Roman" w:cs="Times New Roman"/>
              </w:rPr>
              <w:t xml:space="preserve"> доби;</w:t>
            </w:r>
          </w:p>
          <w:p w14:paraId="08745C86" w14:textId="048EBC40" w:rsidR="00EA2BA5" w:rsidRPr="00DD0707" w:rsidRDefault="003160F1" w:rsidP="003160F1">
            <w:pPr>
              <w:tabs>
                <w:tab w:val="left" w:pos="455"/>
              </w:tabs>
              <w:ind w:firstLine="8"/>
              <w:jc w:val="both"/>
              <w:rPr>
                <w:rFonts w:ascii="Times New Roman" w:hAnsi="Times New Roman" w:cs="Times New Roman"/>
                <w:color w:val="FF0000"/>
              </w:rPr>
            </w:pPr>
            <w:r w:rsidRPr="003160F1">
              <w:rPr>
                <w:rFonts w:ascii="Times New Roman" w:hAnsi="Times New Roman" w:cs="Times New Roman"/>
                <w:color w:val="000000" w:themeColor="text1"/>
              </w:rPr>
              <w:t>ПДВ</w:t>
            </w:r>
            <w:r>
              <w:rPr>
                <w:rFonts w:ascii="Times New Roman" w:hAnsi="Times New Roman" w:cs="Times New Roman"/>
                <w:color w:val="000000" w:themeColor="text1"/>
              </w:rPr>
              <w:t xml:space="preserve"> нараховується згідно чинного законодавства.</w:t>
            </w:r>
          </w:p>
        </w:tc>
      </w:tr>
      <w:tr w:rsidR="00EA2BA5" w:rsidRPr="00C55EC9" w14:paraId="4BE1549F" w14:textId="77777777" w:rsidTr="00800FFA">
        <w:tc>
          <w:tcPr>
            <w:tcW w:w="2986" w:type="dxa"/>
          </w:tcPr>
          <w:p w14:paraId="024CFBB5" w14:textId="77777777" w:rsidR="00EA2BA5" w:rsidRPr="00DD0707" w:rsidRDefault="00EA2BA5" w:rsidP="00800FFA">
            <w:pPr>
              <w:pStyle w:val="a6"/>
              <w:widowControl/>
              <w:autoSpaceDE/>
              <w:autoSpaceDN/>
              <w:ind w:left="29"/>
              <w:contextualSpacing/>
              <w:jc w:val="left"/>
              <w:rPr>
                <w:rFonts w:ascii="Times New Roman" w:hAnsi="Times New Roman" w:cs="Times New Roman"/>
                <w:sz w:val="24"/>
                <w:szCs w:val="24"/>
                <w:lang w:val="uk-UA"/>
              </w:rPr>
            </w:pPr>
            <w:r>
              <w:rPr>
                <w:rFonts w:ascii="Times New Roman" w:hAnsi="Times New Roman" w:cs="Times New Roman"/>
                <w:sz w:val="24"/>
                <w:szCs w:val="24"/>
                <w:lang w:val="uk-UA"/>
              </w:rPr>
              <w:t xml:space="preserve">2. </w:t>
            </w:r>
            <w:r w:rsidRPr="00DD0707">
              <w:rPr>
                <w:rFonts w:ascii="Times New Roman" w:hAnsi="Times New Roman" w:cs="Times New Roman"/>
                <w:sz w:val="24"/>
                <w:szCs w:val="24"/>
                <w:lang w:val="uk-UA"/>
              </w:rPr>
              <w:t xml:space="preserve">Територія, на яку розповсюджується  ліцензована діяльність Постачальника з постачання електричної енергії </w:t>
            </w:r>
          </w:p>
        </w:tc>
        <w:tc>
          <w:tcPr>
            <w:tcW w:w="6643" w:type="dxa"/>
          </w:tcPr>
          <w:p w14:paraId="5E610A9F" w14:textId="797544B5" w:rsidR="00EA2BA5" w:rsidRPr="00DD0707" w:rsidRDefault="00C55DB2" w:rsidP="00C55DB2">
            <w:pPr>
              <w:ind w:firstLine="8"/>
              <w:jc w:val="both"/>
              <w:rPr>
                <w:rFonts w:ascii="Times New Roman" w:hAnsi="Times New Roman" w:cs="Times New Roman"/>
              </w:rPr>
            </w:pPr>
            <w:r w:rsidRPr="003A759C">
              <w:rPr>
                <w:rFonts w:ascii="Times New Roman" w:hAnsi="Times New Roman" w:cs="Times New Roman"/>
              </w:rPr>
              <w:t xml:space="preserve">Послуга надається в межах </w:t>
            </w:r>
            <w:r>
              <w:rPr>
                <w:rFonts w:ascii="Times New Roman" w:hAnsi="Times New Roman" w:cs="Times New Roman"/>
              </w:rPr>
              <w:t>Івано-Франківської</w:t>
            </w:r>
            <w:r w:rsidRPr="003A759C">
              <w:rPr>
                <w:rFonts w:ascii="Times New Roman" w:hAnsi="Times New Roman" w:cs="Times New Roman"/>
              </w:rPr>
              <w:t xml:space="preserve"> області </w:t>
            </w:r>
          </w:p>
        </w:tc>
      </w:tr>
      <w:tr w:rsidR="00EA2BA5" w:rsidRPr="0075641E" w14:paraId="0571BAA9" w14:textId="77777777" w:rsidTr="00800FFA">
        <w:tc>
          <w:tcPr>
            <w:tcW w:w="2986" w:type="dxa"/>
          </w:tcPr>
          <w:p w14:paraId="1E7846F5" w14:textId="77777777" w:rsidR="00EA2BA5" w:rsidRPr="00DD0707" w:rsidRDefault="00EA2BA5" w:rsidP="00800FFA">
            <w:pPr>
              <w:pStyle w:val="a6"/>
              <w:widowControl/>
              <w:autoSpaceDE/>
              <w:autoSpaceDN/>
              <w:ind w:left="29"/>
              <w:contextualSpacing/>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Pr="00DD0707">
              <w:rPr>
                <w:rFonts w:ascii="Times New Roman" w:hAnsi="Times New Roman" w:cs="Times New Roman"/>
                <w:sz w:val="24"/>
                <w:szCs w:val="24"/>
                <w:lang w:val="uk-UA"/>
              </w:rPr>
              <w:t>Спосіб оплати</w:t>
            </w:r>
          </w:p>
        </w:tc>
        <w:tc>
          <w:tcPr>
            <w:tcW w:w="6643" w:type="dxa"/>
          </w:tcPr>
          <w:p w14:paraId="760A352E" w14:textId="52FC8022" w:rsidR="003160F1" w:rsidRPr="00DD0707" w:rsidRDefault="00EA2BA5" w:rsidP="003160F1">
            <w:pPr>
              <w:tabs>
                <w:tab w:val="left" w:pos="455"/>
              </w:tabs>
              <w:jc w:val="both"/>
              <w:rPr>
                <w:rFonts w:ascii="Times New Roman" w:hAnsi="Times New Roman" w:cs="Times New Roman"/>
              </w:rPr>
            </w:pPr>
            <w:r w:rsidRPr="00DD0707">
              <w:rPr>
                <w:rFonts w:ascii="Times New Roman" w:hAnsi="Times New Roman" w:cs="Times New Roman"/>
              </w:rPr>
              <w:t xml:space="preserve">3.1. </w:t>
            </w:r>
            <w:r w:rsidR="003160F1" w:rsidRPr="003160F1">
              <w:rPr>
                <w:rFonts w:ascii="Times New Roman" w:hAnsi="Times New Roman" w:cs="Times New Roman"/>
              </w:rPr>
              <w:t xml:space="preserve">Оплата </w:t>
            </w:r>
            <w:r w:rsidR="003160F1">
              <w:rPr>
                <w:rFonts w:ascii="Times New Roman" w:hAnsi="Times New Roman" w:cs="Times New Roman"/>
              </w:rPr>
              <w:t xml:space="preserve">здійснюється </w:t>
            </w:r>
            <w:r w:rsidR="003160F1" w:rsidRPr="003160F1">
              <w:rPr>
                <w:rFonts w:ascii="Times New Roman" w:hAnsi="Times New Roman" w:cs="Times New Roman"/>
              </w:rPr>
              <w:t xml:space="preserve"> </w:t>
            </w:r>
            <w:r w:rsidR="003160F1">
              <w:rPr>
                <w:rFonts w:ascii="Times New Roman" w:hAnsi="Times New Roman" w:cs="Times New Roman"/>
              </w:rPr>
              <w:t xml:space="preserve">за </w:t>
            </w:r>
            <w:r w:rsidR="003160F1" w:rsidRPr="003160F1">
              <w:rPr>
                <w:rFonts w:ascii="Times New Roman" w:hAnsi="Times New Roman" w:cs="Times New Roman"/>
                <w:b/>
              </w:rPr>
              <w:t>фактичний</w:t>
            </w:r>
            <w:r w:rsidR="003160F1">
              <w:rPr>
                <w:rFonts w:ascii="Times New Roman" w:hAnsi="Times New Roman" w:cs="Times New Roman"/>
              </w:rPr>
              <w:t xml:space="preserve"> обсяг купівлі-продажу електричної енергії </w:t>
            </w:r>
            <w:r w:rsidR="003160F1" w:rsidRPr="003160F1">
              <w:rPr>
                <w:rFonts w:ascii="Times New Roman" w:hAnsi="Times New Roman" w:cs="Times New Roman"/>
              </w:rPr>
              <w:t>на поточний рахунок зі спеціальним режимом використання Постачальника.</w:t>
            </w:r>
          </w:p>
          <w:p w14:paraId="0746EDC3" w14:textId="72D8A5B5" w:rsidR="00EA2BA5" w:rsidRDefault="00EA2BA5" w:rsidP="00800FFA">
            <w:pPr>
              <w:tabs>
                <w:tab w:val="left" w:pos="455"/>
              </w:tabs>
              <w:jc w:val="both"/>
              <w:rPr>
                <w:rFonts w:ascii="Times New Roman" w:hAnsi="Times New Roman" w:cs="Times New Roman"/>
              </w:rPr>
            </w:pPr>
            <w:r w:rsidRPr="00DD0707">
              <w:rPr>
                <w:rFonts w:ascii="Times New Roman" w:hAnsi="Times New Roman" w:cs="Times New Roman"/>
              </w:rPr>
              <w:t>Розрахунковим періодом є календарний місяць (починаючи з першого числа по останній день кожного місяця).</w:t>
            </w:r>
          </w:p>
          <w:p w14:paraId="471C13A0" w14:textId="7BDABE5C" w:rsidR="00EA2BA5" w:rsidRPr="00DD0707" w:rsidRDefault="00EA2BA5" w:rsidP="00800FFA">
            <w:pPr>
              <w:tabs>
                <w:tab w:val="left" w:pos="455"/>
              </w:tabs>
              <w:jc w:val="both"/>
              <w:rPr>
                <w:rFonts w:ascii="Times New Roman" w:hAnsi="Times New Roman" w:cs="Times New Roman"/>
              </w:rPr>
            </w:pPr>
            <w:r w:rsidRPr="00DD0707">
              <w:rPr>
                <w:rFonts w:ascii="Times New Roman" w:hAnsi="Times New Roman" w:cs="Times New Roman"/>
              </w:rPr>
              <w:t>3.2. Порядок здійснення розрахунків між постачальником та активним споживачем</w:t>
            </w:r>
            <w:r w:rsidRPr="00DD0707">
              <w:rPr>
                <w:rFonts w:ascii="Times New Roman" w:hAnsi="Times New Roman" w:cs="Times New Roman"/>
                <w:lang w:val="ru-RU"/>
              </w:rPr>
              <w:t xml:space="preserve"> </w:t>
            </w:r>
            <w:r w:rsidRPr="00DD0707">
              <w:rPr>
                <w:rFonts w:ascii="Times New Roman" w:hAnsi="Times New Roman" w:cs="Times New Roman"/>
              </w:rPr>
              <w:t xml:space="preserve">визначається умовами Договору про постачання електричної енергії споживачу, Договору про купівлю-продаж електричної енергії за механізмом </w:t>
            </w:r>
            <w:proofErr w:type="spellStart"/>
            <w:r w:rsidRPr="00DD0707">
              <w:rPr>
                <w:rFonts w:ascii="Times New Roman" w:hAnsi="Times New Roman" w:cs="Times New Roman"/>
              </w:rPr>
              <w:t>самовиробництва</w:t>
            </w:r>
            <w:proofErr w:type="spellEnd"/>
            <w:r w:rsidRPr="00DD0707">
              <w:rPr>
                <w:rFonts w:ascii="Times New Roman" w:hAnsi="Times New Roman" w:cs="Times New Roman"/>
              </w:rPr>
              <w:t>, який є Додатком  до Договору постачання електричної енергії споживачу, а також регулюється ПРРЕЕ та Постановою НКРЕКП від 29.12.2023 №2651 «Про затвердження порядку продажу та обліку електричної енергії, виробленої активними споживачами, та розрахунків за неї» (із змінами та доповненнями).</w:t>
            </w:r>
          </w:p>
          <w:p w14:paraId="1B29CD66" w14:textId="11C5D5D9" w:rsidR="00EA2BA5" w:rsidRPr="00DD0707" w:rsidRDefault="00950B6A" w:rsidP="00800FFA">
            <w:pPr>
              <w:tabs>
                <w:tab w:val="left" w:pos="455"/>
              </w:tabs>
              <w:jc w:val="both"/>
              <w:rPr>
                <w:rFonts w:ascii="Times New Roman" w:hAnsi="Times New Roman" w:cs="Times New Roman"/>
              </w:rPr>
            </w:pPr>
            <w:hyperlink r:id="rId6" w:tgtFrame="_blank" w:history="1">
              <w:r w:rsidR="00EA2BA5" w:rsidRPr="00DD0707">
                <w:rPr>
                  <w:rFonts w:ascii="Times New Roman" w:eastAsia="Times New Roman" w:hAnsi="Times New Roman" w:cs="Times New Roman"/>
                </w:rPr>
                <w:t>3.</w:t>
              </w:r>
              <w:r w:rsidR="00EA2BA5" w:rsidRPr="00DD0707">
                <w:rPr>
                  <w:rFonts w:ascii="Times New Roman" w:hAnsi="Times New Roman" w:cs="Times New Roman"/>
                </w:rPr>
                <w:t>3</w:t>
              </w:r>
              <w:r w:rsidR="00EA2BA5" w:rsidRPr="00DD0707">
                <w:rPr>
                  <w:rFonts w:ascii="Times New Roman" w:eastAsia="Times New Roman" w:hAnsi="Times New Roman" w:cs="Times New Roman"/>
                </w:rPr>
                <w:t>. Обсяги електричної енергії, що підлягають купівлі-продажу, розраховані згідно з даними комерційного обліку, фіксуються в Акті купівлі-продажу електричної енергії та підписуються Активним споживачем і постачальником. Також, Сторони дійшли згоди, що Акт купівлі-продажу електричної енергії підписується Сторонами з використанням кваліфікованих електронних підписів із дотримання вимог чинного законодавства про електронні документи та електронний документообіг.</w:t>
              </w:r>
            </w:hyperlink>
          </w:p>
          <w:p w14:paraId="2DB98797" w14:textId="5BBB422A" w:rsidR="00EA2BA5" w:rsidRPr="00DD0707" w:rsidRDefault="00950B6A" w:rsidP="00800FFA">
            <w:pPr>
              <w:tabs>
                <w:tab w:val="left" w:pos="455"/>
              </w:tabs>
              <w:jc w:val="both"/>
              <w:rPr>
                <w:rFonts w:ascii="Times New Roman" w:hAnsi="Times New Roman" w:cs="Times New Roman"/>
              </w:rPr>
            </w:pPr>
            <w:hyperlink r:id="rId7" w:tgtFrame="_blank" w:history="1">
              <w:r w:rsidR="00EA2BA5" w:rsidRPr="00DD0707">
                <w:rPr>
                  <w:rFonts w:ascii="Times New Roman" w:eastAsia="Times New Roman" w:hAnsi="Times New Roman" w:cs="Times New Roman"/>
                </w:rPr>
                <w:t xml:space="preserve">3.4. </w:t>
              </w:r>
              <w:r w:rsidR="00486585">
                <w:rPr>
                  <w:rFonts w:ascii="Times New Roman" w:eastAsia="Times New Roman" w:hAnsi="Times New Roman" w:cs="Times New Roman"/>
                </w:rPr>
                <w:t>П</w:t>
              </w:r>
              <w:r w:rsidR="00EA2BA5" w:rsidRPr="00DD0707">
                <w:rPr>
                  <w:rFonts w:ascii="Times New Roman" w:eastAsia="Times New Roman" w:hAnsi="Times New Roman" w:cs="Times New Roman"/>
                </w:rPr>
                <w:t>остачальник щомісячно до</w:t>
              </w:r>
            </w:hyperlink>
            <w:r w:rsidR="00EA2BA5" w:rsidRPr="00DD0707">
              <w:rPr>
                <w:rFonts w:ascii="Times New Roman" w:eastAsia="Times New Roman" w:hAnsi="Times New Roman" w:cs="Times New Roman"/>
              </w:rPr>
              <w:t xml:space="preserve"> </w:t>
            </w:r>
            <w:hyperlink r:id="rId8" w:tgtFrame="_blank" w:history="1">
              <w:r w:rsidR="00EA2BA5" w:rsidRPr="00DD0707">
                <w:rPr>
                  <w:rFonts w:ascii="Times New Roman" w:eastAsia="Times New Roman" w:hAnsi="Times New Roman" w:cs="Times New Roman"/>
                </w:rPr>
                <w:t>15</w:t>
              </w:r>
            </w:hyperlink>
            <w:r w:rsidR="00EA2BA5" w:rsidRPr="00DD0707">
              <w:rPr>
                <w:rFonts w:ascii="Times New Roman" w:eastAsia="Times New Roman" w:hAnsi="Times New Roman" w:cs="Times New Roman"/>
              </w:rPr>
              <w:t xml:space="preserve"> </w:t>
            </w:r>
            <w:hyperlink r:id="rId9" w:tgtFrame="_blank" w:history="1">
              <w:r w:rsidR="00EA2BA5" w:rsidRPr="00DD0707">
                <w:rPr>
                  <w:rFonts w:ascii="Times New Roman" w:eastAsia="Times New Roman" w:hAnsi="Times New Roman" w:cs="Times New Roman"/>
                </w:rPr>
                <w:t xml:space="preserve">числа місяця, наступного за розрахунковим, формує Акт купівлі-продажу електричної енергії, підписує його кваліфікованим електронним підписом і направляє його </w:t>
              </w:r>
              <w:r w:rsidR="00486585" w:rsidRPr="00486585">
                <w:rPr>
                  <w:rFonts w:ascii="Times New Roman" w:eastAsia="Times New Roman" w:hAnsi="Times New Roman" w:cs="Times New Roman"/>
                </w:rPr>
                <w:t xml:space="preserve">для підписання </w:t>
              </w:r>
              <w:r w:rsidR="00EA2BA5" w:rsidRPr="00DD0707">
                <w:rPr>
                  <w:rFonts w:ascii="Times New Roman" w:eastAsia="Times New Roman" w:hAnsi="Times New Roman" w:cs="Times New Roman"/>
                </w:rPr>
                <w:t>Активному споживачу у</w:t>
              </w:r>
              <w:r w:rsidR="00486585">
                <w:rPr>
                  <w:rFonts w:ascii="Times New Roman" w:eastAsia="Times New Roman" w:hAnsi="Times New Roman" w:cs="Times New Roman"/>
                </w:rPr>
                <w:t xml:space="preserve"> вигляді електронного документа</w:t>
              </w:r>
              <w:r w:rsidR="00EA2BA5" w:rsidRPr="00DD0707">
                <w:rPr>
                  <w:rFonts w:ascii="Times New Roman" w:eastAsia="Times New Roman" w:hAnsi="Times New Roman" w:cs="Times New Roman"/>
                </w:rPr>
                <w:t xml:space="preserve"> та/або на електронну адресу Активного споживача, що зазначається Споживачем у Заяві-приєднання до умов Договору про постачання електричної споживачу.</w:t>
              </w:r>
            </w:hyperlink>
          </w:p>
          <w:p w14:paraId="419374E9" w14:textId="4C49937F" w:rsidR="00EA2BA5" w:rsidRPr="00DD0707" w:rsidRDefault="00950B6A" w:rsidP="00800FFA">
            <w:pPr>
              <w:tabs>
                <w:tab w:val="left" w:pos="455"/>
              </w:tabs>
              <w:jc w:val="both"/>
              <w:rPr>
                <w:rFonts w:ascii="Times New Roman" w:hAnsi="Times New Roman" w:cs="Times New Roman"/>
              </w:rPr>
            </w:pPr>
            <w:hyperlink r:id="rId10" w:tgtFrame="_blank" w:history="1">
              <w:r w:rsidR="00EA2BA5" w:rsidRPr="00DD0707">
                <w:rPr>
                  <w:rFonts w:ascii="Times New Roman" w:eastAsia="Times New Roman" w:hAnsi="Times New Roman" w:cs="Times New Roman"/>
                </w:rPr>
                <w:t>Якщо Активний споживач до</w:t>
              </w:r>
            </w:hyperlink>
            <w:r w:rsidR="00EA2BA5" w:rsidRPr="00DD0707">
              <w:rPr>
                <w:rFonts w:ascii="Times New Roman" w:eastAsia="Times New Roman" w:hAnsi="Times New Roman" w:cs="Times New Roman"/>
              </w:rPr>
              <w:t xml:space="preserve"> </w:t>
            </w:r>
            <w:hyperlink r:id="rId11" w:tgtFrame="_blank" w:history="1">
              <w:r w:rsidR="00EA2BA5" w:rsidRPr="00DD0707">
                <w:rPr>
                  <w:rFonts w:ascii="Times New Roman" w:eastAsia="Times New Roman" w:hAnsi="Times New Roman" w:cs="Times New Roman"/>
                </w:rPr>
                <w:t>15</w:t>
              </w:r>
            </w:hyperlink>
            <w:r w:rsidR="00EA2BA5" w:rsidRPr="00DD0707">
              <w:rPr>
                <w:rFonts w:ascii="Times New Roman" w:eastAsia="Times New Roman" w:hAnsi="Times New Roman" w:cs="Times New Roman"/>
              </w:rPr>
              <w:t xml:space="preserve"> </w:t>
            </w:r>
            <w:hyperlink r:id="rId12" w:tgtFrame="_blank" w:history="1">
              <w:r w:rsidR="00EA2BA5" w:rsidRPr="00DD0707">
                <w:rPr>
                  <w:rFonts w:ascii="Times New Roman" w:eastAsia="Times New Roman" w:hAnsi="Times New Roman" w:cs="Times New Roman"/>
                </w:rPr>
                <w:t>числа</w:t>
              </w:r>
            </w:hyperlink>
            <w:r w:rsidR="00EA2BA5" w:rsidRPr="00DD0707">
              <w:rPr>
                <w:rFonts w:ascii="Times New Roman" w:eastAsia="Times New Roman" w:hAnsi="Times New Roman" w:cs="Times New Roman"/>
              </w:rPr>
              <w:t xml:space="preserve"> не підписав Акт купівлі-продажу електричної енергії та не надав письмову мотивовану відмову від його підписання, то в такому випадку Акт купівлі-продажу електричної енергії, підписаний в односторонньому порядку постачальником вважається погодженим, належно підписаним та є достатнім підтвердженням здійснення відображених у ньому господарських операцій.</w:t>
            </w:r>
          </w:p>
          <w:p w14:paraId="50F8EC4E" w14:textId="77777777" w:rsidR="00EA2BA5" w:rsidRPr="00DD0707" w:rsidRDefault="00EA2BA5" w:rsidP="00800FFA">
            <w:pPr>
              <w:jc w:val="both"/>
              <w:rPr>
                <w:rFonts w:ascii="Times New Roman" w:eastAsia="Times New Roman" w:hAnsi="Times New Roman" w:cs="Times New Roman"/>
              </w:rPr>
            </w:pPr>
            <w:r w:rsidRPr="00DD0707">
              <w:rPr>
                <w:rFonts w:ascii="Times New Roman" w:eastAsia="Times New Roman" w:hAnsi="Times New Roman" w:cs="Times New Roman"/>
              </w:rPr>
              <w:t xml:space="preserve">3.5. </w:t>
            </w:r>
            <w:r w:rsidRPr="00DD0707">
              <w:rPr>
                <w:rFonts w:ascii="Times New Roman" w:hAnsi="Times New Roman" w:cs="Times New Roman"/>
              </w:rPr>
              <w:t>Керуючись нормами Закону України «Про електронні документи та електронний документообіг», Закону України «Про електронні довірчі послуги», Закону України «Про бухгалтерський облік та фінансову звітність», Сторони погодили, що підписання Договору про постачання електричної енергії споживачу, додатків до нього, що є його невід’ємними частинами, додаткових угод (правочинів) уповноваженими представниками Сторін може здійснюватися з використанням власноручних підписів на паперових документах або з використанням кваліфікованих електронних підписів на електронних документах. При цьому Договір про постачання електричної енергії споживачу, додатки до нього, що є його невід’ємними частинами, додаткові угоди (правочини), первинні документи, які складені у вигляді електронних документів та підписані з використанням кваліфікованих електронних підписів уповноважених осіб Сторін, вважатимуться належним підтвердженням господарських операцій.</w:t>
            </w:r>
          </w:p>
          <w:p w14:paraId="788E481F" w14:textId="56B6E1FF" w:rsidR="00EA2BA5" w:rsidRPr="00DD0707" w:rsidRDefault="00EA2BA5" w:rsidP="00486585">
            <w:pPr>
              <w:ind w:firstLine="8"/>
              <w:jc w:val="both"/>
              <w:rPr>
                <w:rFonts w:ascii="Times New Roman" w:hAnsi="Times New Roman" w:cs="Times New Roman"/>
              </w:rPr>
            </w:pPr>
            <w:r w:rsidRPr="00DD0707">
              <w:rPr>
                <w:rFonts w:ascii="Times New Roman" w:hAnsi="Times New Roman" w:cs="Times New Roman"/>
              </w:rPr>
              <w:t xml:space="preserve">3.6. </w:t>
            </w:r>
            <w:r w:rsidRPr="00DD0707">
              <w:rPr>
                <w:rFonts w:ascii="Times New Roman" w:eastAsia="Times New Roman" w:hAnsi="Times New Roman" w:cs="Times New Roman"/>
              </w:rPr>
              <w:t xml:space="preserve">Сторони дійшли згоди, що Договір про постачання електричної енергії споживачу, додатки до нього та інші документи, які пов’язані з виконанням договірних зобов’язань, якщо вони підписані власноручними підписами уповноваженими представниками Сторін та скріплені печатками і відправлені факсом та/або електронною поштою, мають юридичну силу до моменту обміну належним чином підписаними оригіналами відповідних документів. Оригінал документа повинен бути наданий протягом 5 (п’яти) робочих днів з дати відправлення його електронної </w:t>
            </w:r>
            <w:proofErr w:type="spellStart"/>
            <w:r w:rsidR="00486585">
              <w:rPr>
                <w:rFonts w:ascii="Times New Roman" w:eastAsia="Times New Roman" w:hAnsi="Times New Roman" w:cs="Times New Roman"/>
              </w:rPr>
              <w:t>скан</w:t>
            </w:r>
            <w:r w:rsidRPr="00DD0707">
              <w:rPr>
                <w:rFonts w:ascii="Times New Roman" w:eastAsia="Times New Roman" w:hAnsi="Times New Roman" w:cs="Times New Roman"/>
              </w:rPr>
              <w:t>копії</w:t>
            </w:r>
            <w:proofErr w:type="spellEnd"/>
            <w:r w:rsidRPr="00DD0707">
              <w:rPr>
                <w:rFonts w:ascii="Times New Roman" w:eastAsia="Times New Roman" w:hAnsi="Times New Roman" w:cs="Times New Roman"/>
              </w:rPr>
              <w:t>.</w:t>
            </w:r>
          </w:p>
        </w:tc>
      </w:tr>
      <w:tr w:rsidR="00EA2BA5" w:rsidRPr="0075641E" w14:paraId="1CF6410D" w14:textId="77777777" w:rsidTr="00800FFA">
        <w:tc>
          <w:tcPr>
            <w:tcW w:w="2986" w:type="dxa"/>
          </w:tcPr>
          <w:p w14:paraId="7712A05C" w14:textId="77777777" w:rsidR="00EA2BA5" w:rsidRPr="00DD0707" w:rsidRDefault="00EA2BA5" w:rsidP="00800FFA">
            <w:pPr>
              <w:pStyle w:val="a6"/>
              <w:widowControl/>
              <w:autoSpaceDE/>
              <w:autoSpaceDN/>
              <w:ind w:left="29"/>
              <w:contextualSpacing/>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4. </w:t>
            </w:r>
            <w:r w:rsidRPr="00DD0707">
              <w:rPr>
                <w:rFonts w:ascii="Times New Roman" w:hAnsi="Times New Roman" w:cs="Times New Roman"/>
                <w:sz w:val="24"/>
                <w:szCs w:val="24"/>
                <w:lang w:val="uk-UA"/>
              </w:rPr>
              <w:t>Термін (строк) виставлення рахунку за спожиту електричну енергію та термін (строк) його оплати</w:t>
            </w:r>
          </w:p>
        </w:tc>
        <w:tc>
          <w:tcPr>
            <w:tcW w:w="6643" w:type="dxa"/>
          </w:tcPr>
          <w:p w14:paraId="209EE7C1" w14:textId="4108CB4E" w:rsidR="00EA2BA5" w:rsidRPr="00DD0707" w:rsidRDefault="00EA2BA5" w:rsidP="00800FFA">
            <w:pPr>
              <w:shd w:val="clear" w:color="auto" w:fill="FFFFFF"/>
              <w:ind w:firstLine="8"/>
              <w:jc w:val="both"/>
              <w:rPr>
                <w:rFonts w:ascii="Times New Roman" w:hAnsi="Times New Roman" w:cs="Times New Roman"/>
              </w:rPr>
            </w:pPr>
            <w:r w:rsidRPr="00DD0707">
              <w:rPr>
                <w:rFonts w:ascii="Times New Roman" w:hAnsi="Times New Roman" w:cs="Times New Roman"/>
              </w:rPr>
              <w:t xml:space="preserve">4.1 Проведення розрахунків між постачальником та активним споживачем за механізмом </w:t>
            </w:r>
            <w:proofErr w:type="spellStart"/>
            <w:r w:rsidRPr="00DD0707">
              <w:rPr>
                <w:rFonts w:ascii="Times New Roman" w:hAnsi="Times New Roman" w:cs="Times New Roman"/>
              </w:rPr>
              <w:t>самовиробництва</w:t>
            </w:r>
            <w:proofErr w:type="spellEnd"/>
            <w:r w:rsidRPr="00DD0707">
              <w:rPr>
                <w:rFonts w:ascii="Times New Roman" w:hAnsi="Times New Roman" w:cs="Times New Roman"/>
              </w:rPr>
              <w:t xml:space="preserve"> здійснюється шляхом визначення погодинного </w:t>
            </w:r>
            <w:proofErr w:type="spellStart"/>
            <w:r w:rsidRPr="00DD0707">
              <w:rPr>
                <w:rFonts w:ascii="Times New Roman" w:hAnsi="Times New Roman" w:cs="Times New Roman"/>
              </w:rPr>
              <w:t>сальдування</w:t>
            </w:r>
            <w:proofErr w:type="spellEnd"/>
            <w:r w:rsidRPr="00DD0707">
              <w:rPr>
                <w:rFonts w:ascii="Times New Roman" w:hAnsi="Times New Roman" w:cs="Times New Roman"/>
              </w:rPr>
              <w:t xml:space="preserve"> вартості обсягу відпуску електричної енергії в електричну мережу та вартості обсягу відбору електричної енергії з електричної мережі, розрахованої у спосіб, визначений у Порядку продажу та обліку електричної енергії, виробленої активними споживачами, та розрахунків за неї, який затверджений Постановою НКРЕКП від 29.12.2023 №2651, за даними автоматизованої системи комерційного обліку електричної енергії, встановленої на об’єкті споживача. </w:t>
            </w:r>
          </w:p>
          <w:p w14:paraId="0B2D942F" w14:textId="6E3A7589" w:rsidR="00EA2BA5" w:rsidRPr="00DD0707" w:rsidRDefault="00EA2BA5" w:rsidP="00800FFA">
            <w:pPr>
              <w:shd w:val="clear" w:color="auto" w:fill="FFFFFF"/>
              <w:ind w:firstLine="8"/>
              <w:jc w:val="both"/>
              <w:rPr>
                <w:rFonts w:ascii="Times New Roman" w:hAnsi="Times New Roman" w:cs="Times New Roman"/>
              </w:rPr>
            </w:pPr>
            <w:r w:rsidRPr="00DD0707">
              <w:rPr>
                <w:rFonts w:ascii="Times New Roman" w:hAnsi="Times New Roman" w:cs="Times New Roman"/>
              </w:rPr>
              <w:t>4.2. Визначення вартості обсягів відпущеної та відібраної електричної енергії здійснюється за кожну годину доби за цінами, встановленими у відповідні години: на відпуск в мережу та на відбір з мережі згідно з Розділом 1</w:t>
            </w:r>
            <w:r w:rsidR="00486585">
              <w:rPr>
                <w:rFonts w:ascii="Times New Roman" w:hAnsi="Times New Roman" w:cs="Times New Roman"/>
              </w:rPr>
              <w:t xml:space="preserve">. </w:t>
            </w:r>
            <w:r w:rsidRPr="00DD0707">
              <w:rPr>
                <w:rFonts w:ascii="Times New Roman" w:hAnsi="Times New Roman" w:cs="Times New Roman"/>
              </w:rPr>
              <w:t>цієї комерційної пропозиції.</w:t>
            </w:r>
          </w:p>
          <w:p w14:paraId="6E9A83F9" w14:textId="27C06377" w:rsidR="00EA2BA5" w:rsidRPr="00DD0707" w:rsidRDefault="00EA2BA5" w:rsidP="00800FFA">
            <w:pPr>
              <w:shd w:val="clear" w:color="auto" w:fill="FFFFFF"/>
              <w:ind w:firstLine="8"/>
              <w:jc w:val="both"/>
              <w:rPr>
                <w:rFonts w:ascii="Times New Roman" w:hAnsi="Times New Roman" w:cs="Times New Roman"/>
              </w:rPr>
            </w:pPr>
            <w:r w:rsidRPr="00DD0707">
              <w:rPr>
                <w:rFonts w:ascii="Times New Roman" w:hAnsi="Times New Roman" w:cs="Times New Roman"/>
              </w:rPr>
              <w:t xml:space="preserve">4.3. Розрахунки між сторонами за договором купівлі-продажу за механізмом </w:t>
            </w:r>
            <w:proofErr w:type="spellStart"/>
            <w:r w:rsidRPr="00DD0707">
              <w:rPr>
                <w:rFonts w:ascii="Times New Roman" w:hAnsi="Times New Roman" w:cs="Times New Roman"/>
              </w:rPr>
              <w:t>самовиробництва</w:t>
            </w:r>
            <w:proofErr w:type="spellEnd"/>
            <w:r w:rsidRPr="00DD0707">
              <w:rPr>
                <w:rFonts w:ascii="Times New Roman" w:hAnsi="Times New Roman" w:cs="Times New Roman"/>
              </w:rPr>
              <w:t xml:space="preserve"> проводяться за розрахунковий період з урахуванням вартості послуг з передачі та розподілу електричної енергії. </w:t>
            </w:r>
          </w:p>
          <w:p w14:paraId="38C5CA70" w14:textId="6BA07904" w:rsidR="00EA2BA5" w:rsidRPr="00DD0707" w:rsidRDefault="00EA2BA5" w:rsidP="00800FFA">
            <w:pPr>
              <w:shd w:val="clear" w:color="auto" w:fill="FFFFFF"/>
              <w:ind w:firstLine="8"/>
              <w:jc w:val="both"/>
              <w:rPr>
                <w:rFonts w:ascii="Times New Roman" w:hAnsi="Times New Roman" w:cs="Times New Roman"/>
              </w:rPr>
            </w:pPr>
            <w:r w:rsidRPr="00DD0707">
              <w:rPr>
                <w:rFonts w:ascii="Times New Roman" w:hAnsi="Times New Roman" w:cs="Times New Roman"/>
              </w:rPr>
              <w:lastRenderedPageBreak/>
              <w:t xml:space="preserve">4.4. Відповідно до умов договору купівлі-продажу електричної енергії за механізмом </w:t>
            </w:r>
            <w:proofErr w:type="spellStart"/>
            <w:r w:rsidRPr="00DD0707">
              <w:rPr>
                <w:rFonts w:ascii="Times New Roman" w:hAnsi="Times New Roman" w:cs="Times New Roman"/>
              </w:rPr>
              <w:t>самовиробництва</w:t>
            </w:r>
            <w:proofErr w:type="spellEnd"/>
            <w:r w:rsidRPr="00DD0707">
              <w:rPr>
                <w:rFonts w:ascii="Times New Roman" w:hAnsi="Times New Roman" w:cs="Times New Roman"/>
              </w:rPr>
              <w:t xml:space="preserve"> </w:t>
            </w:r>
            <w:hyperlink r:id="rId13" w:tgtFrame="_blank" w:history="1">
              <w:r w:rsidRPr="00DD0707">
                <w:rPr>
                  <w:rFonts w:ascii="Times New Roman" w:hAnsi="Times New Roman" w:cs="Times New Roman"/>
                </w:rPr>
                <w:t>постачальник на підставі даних комерційного обліку здійснює визначення погодинних обсягів та вартості відібраної/спожитої Активним споживачем з електричної мережі електричної енергії (із застосуванням ціни, встановленої умовами договору про постачання електричної енергії), а також погодинних обсягів та вартості відпущеної Активним споживачем електричної енергії в електричну мережу.</w:t>
              </w:r>
            </w:hyperlink>
          </w:p>
          <w:p w14:paraId="16F40295" w14:textId="714B5AC2" w:rsidR="00EA2BA5" w:rsidRPr="00DD0707" w:rsidRDefault="00950B6A" w:rsidP="00800FFA">
            <w:pPr>
              <w:shd w:val="clear" w:color="auto" w:fill="FFFFFF"/>
              <w:ind w:firstLine="8"/>
              <w:jc w:val="both"/>
              <w:rPr>
                <w:rFonts w:ascii="Times New Roman" w:hAnsi="Times New Roman" w:cs="Times New Roman"/>
              </w:rPr>
            </w:pPr>
            <w:hyperlink r:id="rId14" w:tgtFrame="_blank" w:history="1">
              <w:r w:rsidR="00EA2BA5" w:rsidRPr="00DD0707">
                <w:rPr>
                  <w:rFonts w:ascii="Times New Roman" w:hAnsi="Times New Roman" w:cs="Times New Roman"/>
                </w:rPr>
                <w:t>4.4.</w:t>
              </w:r>
            </w:hyperlink>
            <w:r w:rsidR="00EA2BA5" w:rsidRPr="00DD0707">
              <w:rPr>
                <w:rFonts w:ascii="Times New Roman" w:hAnsi="Times New Roman" w:cs="Times New Roman"/>
              </w:rPr>
              <w:t xml:space="preserve"> </w:t>
            </w:r>
            <w:r w:rsidR="00486585">
              <w:rPr>
                <w:rFonts w:ascii="Times New Roman" w:hAnsi="Times New Roman" w:cs="Times New Roman"/>
              </w:rPr>
              <w:t>П</w:t>
            </w:r>
            <w:r w:rsidR="00EA2BA5" w:rsidRPr="00DD0707">
              <w:rPr>
                <w:rFonts w:ascii="Times New Roman" w:hAnsi="Times New Roman" w:cs="Times New Roman"/>
              </w:rPr>
              <w:t>остачальник в односторонньому порядку здійснює взаємозалік вартості обсягу відпущеної електричної енергії в електричну мережу та вартості обсягу спожитої/відібраної електричної енергії з електричної мережі, з урахуванням вартості послуг з передачі та розподілу електричної енергії, станом на перше число календарного місяця після закінчення розрахункового періоду.</w:t>
            </w:r>
          </w:p>
          <w:p w14:paraId="2A13C414" w14:textId="3E2C827E" w:rsidR="00EA2BA5" w:rsidRPr="00DD0707" w:rsidRDefault="00EA2BA5" w:rsidP="00800FFA">
            <w:pPr>
              <w:shd w:val="clear" w:color="auto" w:fill="FFFFFF"/>
              <w:ind w:firstLine="8"/>
              <w:jc w:val="both"/>
              <w:rPr>
                <w:rFonts w:ascii="Times New Roman" w:hAnsi="Times New Roman" w:cs="Times New Roman"/>
              </w:rPr>
            </w:pPr>
            <w:r w:rsidRPr="00DD0707">
              <w:rPr>
                <w:rFonts w:ascii="Times New Roman" w:hAnsi="Times New Roman" w:cs="Times New Roman"/>
              </w:rPr>
              <w:t xml:space="preserve">4.5. </w:t>
            </w:r>
            <w:hyperlink r:id="rId15" w:tgtFrame="_blank" w:history="1">
              <w:r w:rsidRPr="00DD0707">
                <w:rPr>
                  <w:rFonts w:ascii="Times New Roman" w:hAnsi="Times New Roman" w:cs="Times New Roman"/>
                </w:rPr>
                <w:t>Якщо за розрахунковий період (місяць) вартість відібраної/спожитої електричної енергії з електричної мережі перевищує вартість відпущеної електричної енергії, то різниця між вартістю відібраної/спожитої та відпущеної електричної енергії підлягає сплаті Активним споживачем на користь постачальника відповідно до умов договору про постачання електричної енергії.</w:t>
              </w:r>
            </w:hyperlink>
            <w:r w:rsidRPr="00DD0707">
              <w:rPr>
                <w:rFonts w:ascii="Times New Roman" w:hAnsi="Times New Roman" w:cs="Times New Roman"/>
                <w:color w:val="FF0000"/>
              </w:rPr>
              <w:t xml:space="preserve"> </w:t>
            </w:r>
            <w:r w:rsidRPr="00DD0707">
              <w:rPr>
                <w:rFonts w:ascii="Times New Roman" w:hAnsi="Times New Roman" w:cs="Times New Roman"/>
              </w:rPr>
              <w:t>Термін оплати рахунка/</w:t>
            </w:r>
            <w:proofErr w:type="spellStart"/>
            <w:r w:rsidRPr="00DD0707">
              <w:rPr>
                <w:rFonts w:ascii="Times New Roman" w:hAnsi="Times New Roman" w:cs="Times New Roman"/>
              </w:rPr>
              <w:t>акта</w:t>
            </w:r>
            <w:proofErr w:type="spellEnd"/>
            <w:r w:rsidRPr="00DD0707">
              <w:rPr>
                <w:rFonts w:ascii="Times New Roman" w:hAnsi="Times New Roman" w:cs="Times New Roman"/>
              </w:rPr>
              <w:t xml:space="preserve"> </w:t>
            </w:r>
            <w:r w:rsidRPr="00DD0707">
              <w:rPr>
                <w:rFonts w:ascii="Times New Roman" w:hAnsi="Times New Roman" w:cs="Times New Roman"/>
                <w:lang w:val="ru-RU"/>
              </w:rPr>
              <w:t>–</w:t>
            </w:r>
            <w:r w:rsidRPr="00DD0707">
              <w:rPr>
                <w:rFonts w:ascii="Times New Roman" w:hAnsi="Times New Roman" w:cs="Times New Roman"/>
              </w:rPr>
              <w:t xml:space="preserve"> 5 робочих днів з моменту</w:t>
            </w:r>
            <w:r w:rsidR="00486585">
              <w:rPr>
                <w:rFonts w:ascii="Times New Roman" w:hAnsi="Times New Roman" w:cs="Times New Roman"/>
              </w:rPr>
              <w:t xml:space="preserve"> його </w:t>
            </w:r>
            <w:r w:rsidRPr="00DD0707">
              <w:rPr>
                <w:rFonts w:ascii="Times New Roman" w:hAnsi="Times New Roman" w:cs="Times New Roman"/>
              </w:rPr>
              <w:t xml:space="preserve"> отримання Активним споживачем.</w:t>
            </w:r>
          </w:p>
          <w:p w14:paraId="535604B6" w14:textId="77777777" w:rsidR="00EA2BA5" w:rsidRPr="00DD0707" w:rsidRDefault="00EA2BA5" w:rsidP="00800FFA">
            <w:pPr>
              <w:shd w:val="clear" w:color="auto" w:fill="FFFFFF"/>
              <w:ind w:firstLine="8"/>
              <w:jc w:val="both"/>
              <w:rPr>
                <w:rFonts w:ascii="Times New Roman" w:hAnsi="Times New Roman" w:cs="Times New Roman"/>
              </w:rPr>
            </w:pPr>
            <w:r w:rsidRPr="00DD0707">
              <w:rPr>
                <w:rFonts w:ascii="Times New Roman" w:hAnsi="Times New Roman" w:cs="Times New Roman"/>
              </w:rPr>
              <w:t xml:space="preserve">4.6. Якщо за розрахунковий період (місяць) вартість відпущеної електричної енергії перевищує вартість відібраної електричної енергії, то різниця між вартістю відпущеної та відібраної електричної енергії підлягає сплаті постачальником на користь активного споживача до 15 числа місяця, наступного за розрахунковим відповідно до умов договору купівлі-продажу електричної енергії за механізмом </w:t>
            </w:r>
            <w:proofErr w:type="spellStart"/>
            <w:r w:rsidRPr="00DD0707">
              <w:rPr>
                <w:rFonts w:ascii="Times New Roman" w:hAnsi="Times New Roman" w:cs="Times New Roman"/>
              </w:rPr>
              <w:t>самовиробництва</w:t>
            </w:r>
            <w:proofErr w:type="spellEnd"/>
            <w:r w:rsidRPr="00DD0707">
              <w:rPr>
                <w:rFonts w:ascii="Times New Roman" w:hAnsi="Times New Roman" w:cs="Times New Roman"/>
              </w:rPr>
              <w:t xml:space="preserve"> або у інший спосіб, передбачений зазначеним договором.</w:t>
            </w:r>
          </w:p>
          <w:p w14:paraId="47AEEE3C" w14:textId="6BB6DA6B" w:rsidR="00EA2BA5" w:rsidRPr="00673261" w:rsidRDefault="00EA2BA5" w:rsidP="00800FFA">
            <w:pPr>
              <w:shd w:val="clear" w:color="auto" w:fill="FFFFFF"/>
              <w:ind w:firstLine="8"/>
              <w:jc w:val="both"/>
              <w:rPr>
                <w:rFonts w:ascii="Times New Roman" w:hAnsi="Times New Roman" w:cs="Times New Roman"/>
              </w:rPr>
            </w:pPr>
          </w:p>
        </w:tc>
      </w:tr>
      <w:tr w:rsidR="00EA2BA5" w:rsidRPr="0075641E" w14:paraId="52F8EFC8" w14:textId="77777777" w:rsidTr="00800FFA">
        <w:tc>
          <w:tcPr>
            <w:tcW w:w="2986" w:type="dxa"/>
          </w:tcPr>
          <w:p w14:paraId="2E2A4D9D" w14:textId="77777777" w:rsidR="00EA2BA5" w:rsidRPr="00DD0707" w:rsidRDefault="00EA2BA5" w:rsidP="00800FFA">
            <w:pPr>
              <w:pStyle w:val="a6"/>
              <w:widowControl/>
              <w:autoSpaceDE/>
              <w:autoSpaceDN/>
              <w:ind w:left="29"/>
              <w:contextualSpacing/>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5. </w:t>
            </w:r>
            <w:r w:rsidRPr="00DD0707">
              <w:rPr>
                <w:rFonts w:ascii="Times New Roman" w:hAnsi="Times New Roman" w:cs="Times New Roman"/>
                <w:sz w:val="24"/>
                <w:szCs w:val="24"/>
                <w:lang w:val="uk-UA"/>
              </w:rPr>
              <w:t>Спосіб оплати за послугу розподілу (передачі) електричної енергії</w:t>
            </w:r>
          </w:p>
        </w:tc>
        <w:tc>
          <w:tcPr>
            <w:tcW w:w="6643" w:type="dxa"/>
          </w:tcPr>
          <w:p w14:paraId="27F05B3A" w14:textId="60E6287D" w:rsidR="00EA2BA5" w:rsidRPr="00DD0707" w:rsidRDefault="00EA2BA5" w:rsidP="00800FFA">
            <w:pPr>
              <w:tabs>
                <w:tab w:val="left" w:pos="455"/>
              </w:tabs>
              <w:ind w:firstLine="8"/>
              <w:jc w:val="both"/>
              <w:rPr>
                <w:rFonts w:ascii="Times New Roman" w:hAnsi="Times New Roman" w:cs="Times New Roman"/>
              </w:rPr>
            </w:pPr>
            <w:r w:rsidRPr="00DD0707">
              <w:rPr>
                <w:rFonts w:ascii="Times New Roman" w:hAnsi="Times New Roman" w:cs="Times New Roman"/>
              </w:rPr>
              <w:t xml:space="preserve">5.1. Вартість послуг з розподілу та передачі електричної енергії, спожитої активним споживачем сплачується через </w:t>
            </w:r>
            <w:proofErr w:type="spellStart"/>
            <w:r w:rsidRPr="00DD0707">
              <w:rPr>
                <w:rFonts w:ascii="Times New Roman" w:hAnsi="Times New Roman" w:cs="Times New Roman"/>
              </w:rPr>
              <w:t>електропостачальника</w:t>
            </w:r>
            <w:proofErr w:type="spellEnd"/>
            <w:r w:rsidRPr="00DD0707">
              <w:rPr>
                <w:rFonts w:ascii="Times New Roman" w:hAnsi="Times New Roman" w:cs="Times New Roman"/>
              </w:rPr>
              <w:t xml:space="preserve">. </w:t>
            </w:r>
          </w:p>
          <w:p w14:paraId="4AE875B8" w14:textId="78AC39B8" w:rsidR="00EA2BA5" w:rsidRPr="00DD0707" w:rsidRDefault="00EA2BA5" w:rsidP="00800FFA">
            <w:pPr>
              <w:ind w:firstLine="8"/>
              <w:jc w:val="both"/>
              <w:rPr>
                <w:rFonts w:ascii="Times New Roman" w:hAnsi="Times New Roman" w:cs="Times New Roman"/>
              </w:rPr>
            </w:pPr>
          </w:p>
        </w:tc>
      </w:tr>
      <w:tr w:rsidR="00EA2BA5" w:rsidRPr="0075641E" w14:paraId="6D7072A8" w14:textId="77777777" w:rsidTr="00800FFA">
        <w:tc>
          <w:tcPr>
            <w:tcW w:w="2986" w:type="dxa"/>
          </w:tcPr>
          <w:p w14:paraId="3313A0A0" w14:textId="77777777" w:rsidR="00EA2BA5" w:rsidRPr="00DD0707" w:rsidRDefault="00EA2BA5" w:rsidP="00800FFA">
            <w:pPr>
              <w:pStyle w:val="a6"/>
              <w:widowControl/>
              <w:autoSpaceDE/>
              <w:autoSpaceDN/>
              <w:ind w:left="29"/>
              <w:contextualSpacing/>
              <w:rPr>
                <w:rFonts w:ascii="Times New Roman" w:hAnsi="Times New Roman" w:cs="Times New Roman"/>
                <w:sz w:val="24"/>
                <w:szCs w:val="24"/>
                <w:lang w:val="uk-UA"/>
              </w:rPr>
            </w:pPr>
            <w:r>
              <w:rPr>
                <w:rFonts w:ascii="Times New Roman" w:hAnsi="Times New Roman" w:cs="Times New Roman"/>
                <w:sz w:val="24"/>
                <w:szCs w:val="24"/>
                <w:lang w:val="uk-UA"/>
              </w:rPr>
              <w:t xml:space="preserve">6. </w:t>
            </w:r>
            <w:r w:rsidRPr="00DD0707">
              <w:rPr>
                <w:rFonts w:ascii="Times New Roman" w:hAnsi="Times New Roman" w:cs="Times New Roman"/>
                <w:sz w:val="24"/>
                <w:szCs w:val="24"/>
                <w:lang w:val="uk-UA"/>
              </w:rPr>
              <w:t>Розмір пені за порушення строку оплати або штраф</w:t>
            </w:r>
          </w:p>
        </w:tc>
        <w:tc>
          <w:tcPr>
            <w:tcW w:w="6643" w:type="dxa"/>
          </w:tcPr>
          <w:p w14:paraId="1305F338" w14:textId="77777777" w:rsidR="00EA2BA5" w:rsidRPr="00DD0707" w:rsidRDefault="00EA2BA5" w:rsidP="00800FFA">
            <w:pPr>
              <w:ind w:firstLine="8"/>
              <w:jc w:val="both"/>
              <w:rPr>
                <w:rFonts w:ascii="Times New Roman" w:hAnsi="Times New Roman" w:cs="Times New Roman"/>
              </w:rPr>
            </w:pPr>
            <w:r w:rsidRPr="00DD0707">
              <w:rPr>
                <w:rFonts w:ascii="Times New Roman" w:hAnsi="Times New Roman" w:cs="Times New Roman"/>
              </w:rPr>
              <w:t>6.1. За порушення строків (термінів) оплати за спожиту електричну енергію, Активний споживач сплачує Постачальнику пеню у розмірі подвійної облікової ставки НБУ за кожний день прострочення платежу враховуючи день фактичної оплати, 3 % річних та інфляційні витрати.</w:t>
            </w:r>
          </w:p>
          <w:p w14:paraId="66505DB2" w14:textId="72E6CAB5" w:rsidR="00EA2BA5" w:rsidRPr="00DD0707" w:rsidRDefault="00EA2BA5" w:rsidP="00800FFA">
            <w:pPr>
              <w:ind w:firstLine="8"/>
              <w:jc w:val="both"/>
              <w:rPr>
                <w:rFonts w:ascii="Times New Roman" w:eastAsia="Times New Roman" w:hAnsi="Times New Roman" w:cs="Times New Roman"/>
              </w:rPr>
            </w:pPr>
            <w:r w:rsidRPr="00DD0707">
              <w:rPr>
                <w:rFonts w:ascii="Times New Roman" w:hAnsi="Times New Roman" w:cs="Times New Roman"/>
              </w:rPr>
              <w:t xml:space="preserve">6.2. </w:t>
            </w:r>
            <w:hyperlink r:id="rId16" w:tgtFrame="_blank" w:history="1">
              <w:r w:rsidRPr="00DD0707">
                <w:rPr>
                  <w:rFonts w:ascii="Times New Roman" w:hAnsi="Times New Roman" w:cs="Times New Roman"/>
                </w:rPr>
                <w:t xml:space="preserve">У разі </w:t>
              </w:r>
              <w:proofErr w:type="spellStart"/>
              <w:r w:rsidRPr="00DD0707">
                <w:rPr>
                  <w:rFonts w:ascii="Times New Roman" w:hAnsi="Times New Roman" w:cs="Times New Roman"/>
                </w:rPr>
                <w:t>непроведення</w:t>
              </w:r>
              <w:proofErr w:type="spellEnd"/>
              <w:r w:rsidRPr="00DD0707">
                <w:rPr>
                  <w:rFonts w:ascii="Times New Roman" w:hAnsi="Times New Roman" w:cs="Times New Roman"/>
                </w:rPr>
                <w:t xml:space="preserve"> виплат </w:t>
              </w:r>
              <w:proofErr w:type="spellStart"/>
              <w:r w:rsidRPr="00DD0707">
                <w:rPr>
                  <w:rFonts w:ascii="Times New Roman" w:hAnsi="Times New Roman" w:cs="Times New Roman"/>
                </w:rPr>
                <w:t>електропостачальником</w:t>
              </w:r>
              <w:proofErr w:type="spellEnd"/>
              <w:r w:rsidRPr="00DD0707">
                <w:rPr>
                  <w:rFonts w:ascii="Times New Roman" w:hAnsi="Times New Roman" w:cs="Times New Roman"/>
                </w:rPr>
                <w:t xml:space="preserve"> за результатами взаємозаліків передбачених цим Договором, до 15 числа місяця, наступного за розрахунковим, </w:t>
              </w:r>
              <w:r w:rsidR="004E4F80">
                <w:rPr>
                  <w:rFonts w:ascii="Times New Roman" w:hAnsi="Times New Roman" w:cs="Times New Roman"/>
                </w:rPr>
                <w:t>П</w:t>
              </w:r>
              <w:r w:rsidRPr="00DD0707">
                <w:rPr>
                  <w:rFonts w:ascii="Times New Roman" w:hAnsi="Times New Roman" w:cs="Times New Roman"/>
                </w:rPr>
                <w:t>остачальник зобов’язаний сплатити Активному споживачу пеню в розмірі подвійної облікової ставки Національного банку, що діяла в період, за який сплачується пеня, від суми простроченого платежу за кожен день прострочення платежу.</w:t>
              </w:r>
            </w:hyperlink>
          </w:p>
          <w:p w14:paraId="342751E7" w14:textId="77777777" w:rsidR="00EA2BA5" w:rsidRPr="00DD0707" w:rsidRDefault="00EA2BA5" w:rsidP="00800FFA">
            <w:pPr>
              <w:shd w:val="clear" w:color="auto" w:fill="FFFFFF"/>
              <w:ind w:firstLine="8"/>
              <w:jc w:val="both"/>
              <w:rPr>
                <w:rFonts w:ascii="Times New Roman" w:hAnsi="Times New Roman" w:cs="Times New Roman"/>
              </w:rPr>
            </w:pPr>
            <w:r w:rsidRPr="00DD0707">
              <w:rPr>
                <w:rFonts w:ascii="Times New Roman" w:hAnsi="Times New Roman" w:cs="Times New Roman"/>
              </w:rPr>
              <w:t xml:space="preserve">6.3. Дозволена до відпуску в мережу електрична потужність активного споживача за механізмом </w:t>
            </w:r>
            <w:proofErr w:type="spellStart"/>
            <w:r w:rsidRPr="00DD0707">
              <w:rPr>
                <w:rFonts w:ascii="Times New Roman" w:hAnsi="Times New Roman" w:cs="Times New Roman"/>
              </w:rPr>
              <w:t>самовиробництва</w:t>
            </w:r>
            <w:proofErr w:type="spellEnd"/>
            <w:r w:rsidRPr="00DD0707">
              <w:rPr>
                <w:rFonts w:ascii="Times New Roman" w:hAnsi="Times New Roman" w:cs="Times New Roman"/>
              </w:rPr>
              <w:t xml:space="preserve"> (крім побутового споживача та малого непобутового споживача), включно з генеруючими установками та установками зберігання енергії третіх осіб, не може одночасно перевищувати 50 відсотків від величини дозволеної </w:t>
            </w:r>
            <w:r w:rsidRPr="00DD0707">
              <w:rPr>
                <w:rFonts w:ascii="Times New Roman" w:hAnsi="Times New Roman" w:cs="Times New Roman"/>
              </w:rPr>
              <w:lastRenderedPageBreak/>
              <w:t>(договірної) потужності електроустановок такого споживача, що призначені для споживання електричної енергії.</w:t>
            </w:r>
          </w:p>
          <w:p w14:paraId="637DD565" w14:textId="77777777" w:rsidR="00EA2BA5" w:rsidRPr="00DD0707" w:rsidRDefault="00EA2BA5" w:rsidP="00800FFA">
            <w:pPr>
              <w:ind w:firstLine="8"/>
              <w:jc w:val="both"/>
              <w:rPr>
                <w:rFonts w:ascii="Times New Roman" w:hAnsi="Times New Roman" w:cs="Times New Roman"/>
              </w:rPr>
            </w:pPr>
            <w:r w:rsidRPr="00DD0707">
              <w:rPr>
                <w:rFonts w:ascii="Times New Roman" w:hAnsi="Times New Roman" w:cs="Times New Roman"/>
              </w:rPr>
              <w:t>У разі виконання таким активним споживачем окремих технічних вимог оператора системи розподілу або оператора системи передачі, до якого приєднані електроустановки активного споживача, визначених відповідно до кодексу системи розподілу або кодексу системи передачі, дозволена до відпуску в мережу електрична потужність може бути збільшена.</w:t>
            </w:r>
          </w:p>
        </w:tc>
      </w:tr>
      <w:tr w:rsidR="00EA2BA5" w:rsidRPr="0075641E" w14:paraId="5B99A86F" w14:textId="77777777" w:rsidTr="00800FFA">
        <w:tc>
          <w:tcPr>
            <w:tcW w:w="2986" w:type="dxa"/>
          </w:tcPr>
          <w:p w14:paraId="0DEB979D" w14:textId="77777777" w:rsidR="00EA2BA5" w:rsidRPr="00DD0707" w:rsidRDefault="00EA2BA5" w:rsidP="00800FFA">
            <w:pPr>
              <w:pStyle w:val="a6"/>
              <w:widowControl/>
              <w:autoSpaceDE/>
              <w:autoSpaceDN/>
              <w:ind w:left="29"/>
              <w:contextualSpacing/>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7. </w:t>
            </w:r>
            <w:r w:rsidRPr="00DD0707">
              <w:rPr>
                <w:rFonts w:ascii="Times New Roman" w:hAnsi="Times New Roman" w:cs="Times New Roman"/>
                <w:sz w:val="24"/>
                <w:szCs w:val="24"/>
                <w:lang w:val="uk-UA"/>
              </w:rPr>
              <w:t>Компенсація за недотримання комерційної якості надання послуг.</w:t>
            </w:r>
          </w:p>
        </w:tc>
        <w:tc>
          <w:tcPr>
            <w:tcW w:w="6643" w:type="dxa"/>
          </w:tcPr>
          <w:p w14:paraId="222409D3" w14:textId="77777777" w:rsidR="00EA2BA5" w:rsidRPr="00DD0707" w:rsidRDefault="00EA2BA5" w:rsidP="00800FFA">
            <w:pPr>
              <w:ind w:firstLine="8"/>
              <w:jc w:val="both"/>
              <w:rPr>
                <w:rFonts w:ascii="Times New Roman" w:hAnsi="Times New Roman" w:cs="Times New Roman"/>
                <w:lang w:eastAsia="en-US"/>
              </w:rPr>
            </w:pPr>
            <w:r w:rsidRPr="00DD0707">
              <w:rPr>
                <w:rFonts w:ascii="Times New Roman" w:eastAsia="Calibri" w:hAnsi="Times New Roman" w:cs="Times New Roman"/>
                <w:lang w:eastAsia="en-US"/>
              </w:rPr>
              <w:t>7.1. Компенсація за недотримання постачальником комерційної якості надання послуг надається у порядку та розмірі, визначеному НКРЕКП</w:t>
            </w:r>
            <w:r w:rsidRPr="00DD0707">
              <w:rPr>
                <w:rFonts w:ascii="Times New Roman" w:hAnsi="Times New Roman" w:cs="Times New Roman"/>
                <w:lang w:eastAsia="en-US"/>
              </w:rPr>
              <w:t>.</w:t>
            </w:r>
          </w:p>
        </w:tc>
      </w:tr>
      <w:tr w:rsidR="00EA2BA5" w:rsidRPr="0075641E" w14:paraId="3C494DE1" w14:textId="77777777" w:rsidTr="00800FFA">
        <w:tc>
          <w:tcPr>
            <w:tcW w:w="2986" w:type="dxa"/>
          </w:tcPr>
          <w:p w14:paraId="30DFA0C9" w14:textId="77777777" w:rsidR="00EA2BA5" w:rsidRPr="00DD0707" w:rsidRDefault="00EA2BA5" w:rsidP="00800FFA">
            <w:pPr>
              <w:pStyle w:val="a6"/>
              <w:widowControl/>
              <w:autoSpaceDE/>
              <w:autoSpaceDN/>
              <w:ind w:left="29"/>
              <w:contextualSpacing/>
              <w:rPr>
                <w:rFonts w:ascii="Times New Roman" w:hAnsi="Times New Roman" w:cs="Times New Roman"/>
                <w:sz w:val="24"/>
                <w:szCs w:val="24"/>
                <w:lang w:val="uk-UA"/>
              </w:rPr>
            </w:pPr>
            <w:r>
              <w:rPr>
                <w:rFonts w:ascii="Times New Roman" w:hAnsi="Times New Roman" w:cs="Times New Roman"/>
                <w:sz w:val="24"/>
                <w:szCs w:val="24"/>
                <w:lang w:val="uk-UA"/>
              </w:rPr>
              <w:t xml:space="preserve">8. </w:t>
            </w:r>
            <w:r w:rsidRPr="00DD0707">
              <w:rPr>
                <w:rFonts w:ascii="Times New Roman" w:hAnsi="Times New Roman" w:cs="Times New Roman"/>
                <w:sz w:val="24"/>
                <w:szCs w:val="24"/>
                <w:lang w:val="uk-UA"/>
              </w:rPr>
              <w:t>Розмір штрафу за дострокове розірвання Договору про постачання електричної енергії споживачу у випадках, не передбачених умовами Договору.</w:t>
            </w:r>
          </w:p>
        </w:tc>
        <w:tc>
          <w:tcPr>
            <w:tcW w:w="6643" w:type="dxa"/>
          </w:tcPr>
          <w:p w14:paraId="344E5616" w14:textId="4B1DC190" w:rsidR="00EA2BA5" w:rsidRPr="00DD0707" w:rsidRDefault="004E4F80" w:rsidP="00800FFA">
            <w:pPr>
              <w:ind w:firstLine="8"/>
              <w:jc w:val="both"/>
              <w:rPr>
                <w:rFonts w:ascii="Times New Roman" w:hAnsi="Times New Roman" w:cs="Times New Roman"/>
                <w:lang w:eastAsia="en-US"/>
              </w:rPr>
            </w:pPr>
            <w:r>
              <w:rPr>
                <w:rFonts w:ascii="Times New Roman" w:eastAsia="Calibri" w:hAnsi="Times New Roman" w:cs="Times New Roman"/>
                <w:lang w:eastAsia="en-US"/>
              </w:rPr>
              <w:t xml:space="preserve">8.1. </w:t>
            </w:r>
            <w:r w:rsidRPr="004E4F80">
              <w:rPr>
                <w:rFonts w:ascii="Times New Roman" w:eastAsia="Calibri" w:hAnsi="Times New Roman" w:cs="Times New Roman"/>
                <w:lang w:eastAsia="en-US"/>
              </w:rPr>
              <w:t>Штрафні санкції за дострокове розірвання Договору за ініціативою Споживача відсутні.</w:t>
            </w:r>
          </w:p>
        </w:tc>
      </w:tr>
      <w:tr w:rsidR="00EA2BA5" w:rsidRPr="0075641E" w14:paraId="616469AD" w14:textId="77777777" w:rsidTr="00800FFA">
        <w:tc>
          <w:tcPr>
            <w:tcW w:w="2986" w:type="dxa"/>
          </w:tcPr>
          <w:p w14:paraId="633D79F1" w14:textId="77777777" w:rsidR="00EA2BA5" w:rsidRPr="00DD0707" w:rsidRDefault="00EA2BA5" w:rsidP="00800FFA">
            <w:pPr>
              <w:pStyle w:val="a6"/>
              <w:widowControl/>
              <w:autoSpaceDE/>
              <w:autoSpaceDN/>
              <w:ind w:left="29"/>
              <w:contextualSpacing/>
              <w:rPr>
                <w:rFonts w:ascii="Times New Roman" w:hAnsi="Times New Roman" w:cs="Times New Roman"/>
                <w:sz w:val="24"/>
                <w:szCs w:val="24"/>
                <w:lang w:val="uk-UA"/>
              </w:rPr>
            </w:pPr>
            <w:r>
              <w:rPr>
                <w:rFonts w:ascii="Times New Roman" w:hAnsi="Times New Roman" w:cs="Times New Roman"/>
                <w:sz w:val="24"/>
                <w:szCs w:val="24"/>
                <w:lang w:val="uk-UA"/>
              </w:rPr>
              <w:t xml:space="preserve">9. </w:t>
            </w:r>
            <w:r w:rsidRPr="00DD0707">
              <w:rPr>
                <w:rFonts w:ascii="Times New Roman" w:hAnsi="Times New Roman" w:cs="Times New Roman"/>
                <w:sz w:val="24"/>
                <w:szCs w:val="24"/>
                <w:lang w:val="uk-UA"/>
              </w:rPr>
              <w:t>Строк дії договору та умови пролонгації.</w:t>
            </w:r>
          </w:p>
        </w:tc>
        <w:tc>
          <w:tcPr>
            <w:tcW w:w="6643" w:type="dxa"/>
          </w:tcPr>
          <w:p w14:paraId="487BFE26" w14:textId="3ACFC71E" w:rsidR="00EA2BA5" w:rsidRPr="00DD0707" w:rsidRDefault="00EA2BA5" w:rsidP="00800FFA">
            <w:pPr>
              <w:shd w:val="clear" w:color="auto" w:fill="FFFFFF"/>
              <w:ind w:firstLine="8"/>
              <w:jc w:val="both"/>
              <w:rPr>
                <w:rFonts w:ascii="Times New Roman" w:hAnsi="Times New Roman" w:cs="Times New Roman"/>
                <w:lang w:eastAsia="en-US"/>
              </w:rPr>
            </w:pPr>
            <w:r w:rsidRPr="00DD0707">
              <w:rPr>
                <w:rFonts w:ascii="Times New Roman" w:hAnsi="Times New Roman" w:cs="Times New Roman"/>
                <w:lang w:eastAsia="en-US"/>
              </w:rPr>
              <w:t xml:space="preserve">9.1. Договір про постачання електричної енергії споживачу  набирає чинності з моменту погодження (акцептування) Споживачем Заяви-приєднання та </w:t>
            </w:r>
            <w:r w:rsidRPr="00DD0707">
              <w:rPr>
                <w:rFonts w:ascii="Times New Roman" w:hAnsi="Times New Roman" w:cs="Times New Roman"/>
                <w:b/>
                <w:bCs/>
                <w:lang w:eastAsia="en-US"/>
              </w:rPr>
              <w:t>діє до «31» грудня 202</w:t>
            </w:r>
            <w:r w:rsidR="004E4F80">
              <w:rPr>
                <w:rFonts w:ascii="Times New Roman" w:hAnsi="Times New Roman" w:cs="Times New Roman"/>
                <w:b/>
                <w:bCs/>
                <w:lang w:eastAsia="en-US"/>
              </w:rPr>
              <w:t>6</w:t>
            </w:r>
            <w:r w:rsidRPr="00DD0707">
              <w:rPr>
                <w:rFonts w:ascii="Times New Roman" w:hAnsi="Times New Roman" w:cs="Times New Roman"/>
                <w:b/>
                <w:bCs/>
                <w:lang w:eastAsia="en-US"/>
              </w:rPr>
              <w:t xml:space="preserve"> року включно</w:t>
            </w:r>
            <w:r w:rsidRPr="00DD0707">
              <w:rPr>
                <w:rFonts w:ascii="Times New Roman" w:hAnsi="Times New Roman" w:cs="Times New Roman"/>
                <w:lang w:eastAsia="en-US"/>
              </w:rPr>
              <w:t>, а в частині розрахунків – до повного їх виконання Сторонами. Договір про постачання електричної енергії споживачу вважається автоматично продовженим на кожен  наступний рік, якщо за 21 календарний день до закінчення терміну дії Договору жодною із Сторін не буде заявлено про припинення його дії або перегляд його умов.</w:t>
            </w:r>
          </w:p>
          <w:p w14:paraId="57D1CB59" w14:textId="77777777" w:rsidR="00EA2BA5" w:rsidRPr="00DD0707" w:rsidRDefault="00EA2BA5" w:rsidP="00800FFA">
            <w:pPr>
              <w:ind w:firstLine="8"/>
              <w:jc w:val="both"/>
              <w:rPr>
                <w:rFonts w:ascii="Times New Roman" w:hAnsi="Times New Roman" w:cs="Times New Roman"/>
                <w:lang w:eastAsia="en-US"/>
              </w:rPr>
            </w:pPr>
            <w:r w:rsidRPr="00DD0707">
              <w:rPr>
                <w:rFonts w:ascii="Times New Roman" w:hAnsi="Times New Roman" w:cs="Times New Roman"/>
                <w:lang w:eastAsia="en-US"/>
              </w:rPr>
              <w:t>Початком постачання електричної енергії Споживачу є дата, зазначена в заяві-приєднанні, яка є додатком 1 до Договору, але не раніше дати зміни Постачальника, що підтверджується відповідним повідомленням Адміністратора комерційного обліку.</w:t>
            </w:r>
          </w:p>
          <w:p w14:paraId="2673037A" w14:textId="0EEAC2F7" w:rsidR="00EA2BA5" w:rsidRPr="00DD0707" w:rsidRDefault="00EA2BA5" w:rsidP="00800FFA">
            <w:pPr>
              <w:shd w:val="clear" w:color="auto" w:fill="FFFFFF"/>
              <w:ind w:firstLine="8"/>
              <w:jc w:val="both"/>
              <w:rPr>
                <w:rFonts w:ascii="Times New Roman" w:eastAsia="Times New Roman" w:hAnsi="Times New Roman" w:cs="Times New Roman"/>
              </w:rPr>
            </w:pPr>
            <w:r w:rsidRPr="00DD0707">
              <w:rPr>
                <w:rFonts w:ascii="Times New Roman" w:hAnsi="Times New Roman" w:cs="Times New Roman"/>
                <w:lang w:eastAsia="en-US"/>
              </w:rPr>
              <w:t>9.2</w:t>
            </w:r>
            <w:r w:rsidRPr="00DD0707">
              <w:rPr>
                <w:rFonts w:ascii="Times New Roman" w:eastAsia="Times New Roman" w:hAnsi="Times New Roman" w:cs="Times New Roman"/>
              </w:rPr>
              <w:t xml:space="preserve">. Договір про купівлю-продаж електричної енергії за механізмом </w:t>
            </w:r>
            <w:proofErr w:type="spellStart"/>
            <w:r w:rsidRPr="00DD0707">
              <w:rPr>
                <w:rFonts w:ascii="Times New Roman" w:eastAsia="Times New Roman" w:hAnsi="Times New Roman" w:cs="Times New Roman"/>
              </w:rPr>
              <w:t>самовиробництва</w:t>
            </w:r>
            <w:proofErr w:type="spellEnd"/>
            <w:r w:rsidRPr="00DD0707">
              <w:rPr>
                <w:rFonts w:ascii="Times New Roman" w:eastAsia="Times New Roman" w:hAnsi="Times New Roman" w:cs="Times New Roman"/>
              </w:rPr>
              <w:t>, який є Додатком до Договору про постачання електричної енергії споживачу набирає чинності з дня його підписання та діє протягом дії Договору про постачання електричної енергії споживачу.</w:t>
            </w:r>
          </w:p>
          <w:p w14:paraId="2559399C" w14:textId="77777777" w:rsidR="00EA2BA5" w:rsidRPr="00DD0707" w:rsidRDefault="00EA2BA5" w:rsidP="00800FFA">
            <w:pPr>
              <w:shd w:val="clear" w:color="auto" w:fill="FFFFFF"/>
              <w:ind w:firstLine="8"/>
              <w:jc w:val="both"/>
              <w:rPr>
                <w:rFonts w:ascii="Times New Roman" w:eastAsia="Times New Roman" w:hAnsi="Times New Roman" w:cs="Times New Roman"/>
              </w:rPr>
            </w:pPr>
            <w:r w:rsidRPr="00DD0707">
              <w:rPr>
                <w:rFonts w:ascii="Times New Roman" w:eastAsia="Times New Roman" w:hAnsi="Times New Roman" w:cs="Times New Roman"/>
              </w:rPr>
              <w:t xml:space="preserve">9.3. </w:t>
            </w:r>
            <w:hyperlink r:id="rId17" w:tgtFrame="_blank" w:history="1">
              <w:r w:rsidRPr="00DD0707">
                <w:rPr>
                  <w:rFonts w:ascii="Times New Roman" w:eastAsia="Times New Roman" w:hAnsi="Times New Roman" w:cs="Times New Roman"/>
                </w:rPr>
                <w:t xml:space="preserve">Активні споживачі за механізмом </w:t>
              </w:r>
              <w:proofErr w:type="spellStart"/>
              <w:r w:rsidRPr="00DD0707">
                <w:rPr>
                  <w:rFonts w:ascii="Times New Roman" w:eastAsia="Times New Roman" w:hAnsi="Times New Roman" w:cs="Times New Roman"/>
                </w:rPr>
                <w:t>самовиробництва</w:t>
              </w:r>
              <w:proofErr w:type="spellEnd"/>
              <w:r w:rsidRPr="00DD0707">
                <w:rPr>
                  <w:rFonts w:ascii="Times New Roman" w:eastAsia="Times New Roman" w:hAnsi="Times New Roman" w:cs="Times New Roman"/>
                </w:rPr>
                <w:t xml:space="preserve"> мають право змінювати </w:t>
              </w:r>
              <w:proofErr w:type="spellStart"/>
              <w:r w:rsidRPr="00DD0707">
                <w:rPr>
                  <w:rFonts w:ascii="Times New Roman" w:eastAsia="Times New Roman" w:hAnsi="Times New Roman" w:cs="Times New Roman"/>
                </w:rPr>
                <w:t>електропостачальника</w:t>
              </w:r>
              <w:proofErr w:type="spellEnd"/>
              <w:r w:rsidRPr="00DD0707">
                <w:rPr>
                  <w:rFonts w:ascii="Times New Roman" w:eastAsia="Times New Roman" w:hAnsi="Times New Roman" w:cs="Times New Roman"/>
                </w:rPr>
                <w:t xml:space="preserve"> згідно з главою 6.1 розділу VI ПРРЕЕ. Електропостачання новим </w:t>
              </w:r>
              <w:proofErr w:type="spellStart"/>
              <w:r w:rsidRPr="00DD0707">
                <w:rPr>
                  <w:rFonts w:ascii="Times New Roman" w:eastAsia="Times New Roman" w:hAnsi="Times New Roman" w:cs="Times New Roman"/>
                </w:rPr>
                <w:t>електропостачальником</w:t>
              </w:r>
              <w:proofErr w:type="spellEnd"/>
              <w:r w:rsidRPr="00DD0707">
                <w:rPr>
                  <w:rFonts w:ascii="Times New Roman" w:eastAsia="Times New Roman" w:hAnsi="Times New Roman" w:cs="Times New Roman"/>
                </w:rPr>
                <w:t xml:space="preserve"> здійснюється з першого дня календарного місяця (п.11.4.7. ПРРЕЕ).</w:t>
              </w:r>
            </w:hyperlink>
            <w:r w:rsidRPr="00DD0707">
              <w:rPr>
                <w:rFonts w:ascii="Times New Roman" w:eastAsia="Times New Roman" w:hAnsi="Times New Roman" w:cs="Times New Roman"/>
              </w:rPr>
              <w:t xml:space="preserve"> </w:t>
            </w:r>
          </w:p>
          <w:p w14:paraId="6B03EACA" w14:textId="77777777" w:rsidR="00EA2BA5" w:rsidRPr="00DD0707" w:rsidRDefault="00EA2BA5" w:rsidP="00800FFA">
            <w:pPr>
              <w:ind w:firstLine="8"/>
              <w:jc w:val="both"/>
              <w:rPr>
                <w:rFonts w:ascii="Times New Roman" w:hAnsi="Times New Roman" w:cs="Times New Roman"/>
              </w:rPr>
            </w:pPr>
            <w:r w:rsidRPr="00DD0707">
              <w:rPr>
                <w:rFonts w:ascii="Times New Roman" w:hAnsi="Times New Roman" w:cs="Times New Roman"/>
              </w:rPr>
              <w:t xml:space="preserve">Активний споживач за механізмом </w:t>
            </w:r>
            <w:proofErr w:type="spellStart"/>
            <w:r w:rsidRPr="00DD0707">
              <w:rPr>
                <w:rFonts w:ascii="Times New Roman" w:hAnsi="Times New Roman" w:cs="Times New Roman"/>
              </w:rPr>
              <w:t>самовиробництва</w:t>
            </w:r>
            <w:proofErr w:type="spellEnd"/>
            <w:r w:rsidRPr="00DD0707">
              <w:rPr>
                <w:rFonts w:ascii="Times New Roman" w:hAnsi="Times New Roman" w:cs="Times New Roman"/>
              </w:rPr>
              <w:t xml:space="preserve"> здійснює зміну </w:t>
            </w:r>
            <w:proofErr w:type="spellStart"/>
            <w:r w:rsidRPr="00DD0707">
              <w:rPr>
                <w:rFonts w:ascii="Times New Roman" w:hAnsi="Times New Roman" w:cs="Times New Roman"/>
              </w:rPr>
              <w:t>електропостачальника</w:t>
            </w:r>
            <w:proofErr w:type="spellEnd"/>
            <w:r w:rsidRPr="00DD0707">
              <w:rPr>
                <w:rFonts w:ascii="Times New Roman" w:hAnsi="Times New Roman" w:cs="Times New Roman"/>
              </w:rPr>
              <w:t xml:space="preserve"> з першого дня календарного місяця. Договір про купівлю-продаж за механізмом </w:t>
            </w:r>
            <w:proofErr w:type="spellStart"/>
            <w:r w:rsidRPr="00DD0707">
              <w:rPr>
                <w:rFonts w:ascii="Times New Roman" w:hAnsi="Times New Roman" w:cs="Times New Roman"/>
              </w:rPr>
              <w:t>самовиробництва</w:t>
            </w:r>
            <w:proofErr w:type="spellEnd"/>
            <w:r w:rsidRPr="00DD0707">
              <w:rPr>
                <w:rFonts w:ascii="Times New Roman" w:hAnsi="Times New Roman" w:cs="Times New Roman"/>
              </w:rPr>
              <w:t xml:space="preserve">, укладений з попереднім </w:t>
            </w:r>
            <w:proofErr w:type="spellStart"/>
            <w:r w:rsidRPr="00DD0707">
              <w:rPr>
                <w:rFonts w:ascii="Times New Roman" w:hAnsi="Times New Roman" w:cs="Times New Roman"/>
              </w:rPr>
              <w:t>електропостачальником</w:t>
            </w:r>
            <w:proofErr w:type="spellEnd"/>
            <w:r w:rsidRPr="00DD0707">
              <w:rPr>
                <w:rFonts w:ascii="Times New Roman" w:hAnsi="Times New Roman" w:cs="Times New Roman"/>
              </w:rPr>
              <w:t xml:space="preserve">, припиняє свою дію з першого дня календарного місяця, з якого діє договір про постачання електричної енергії з новим </w:t>
            </w:r>
            <w:proofErr w:type="spellStart"/>
            <w:r w:rsidRPr="00DD0707">
              <w:rPr>
                <w:rFonts w:ascii="Times New Roman" w:hAnsi="Times New Roman" w:cs="Times New Roman"/>
              </w:rPr>
              <w:t>електропостачальником</w:t>
            </w:r>
            <w:proofErr w:type="spellEnd"/>
            <w:r w:rsidRPr="00DD0707">
              <w:rPr>
                <w:rFonts w:ascii="Times New Roman" w:hAnsi="Times New Roman" w:cs="Times New Roman"/>
              </w:rPr>
              <w:t xml:space="preserve"> (п.6.1.3. глави 6.1. розділу </w:t>
            </w:r>
            <w:r w:rsidRPr="00DD0707">
              <w:rPr>
                <w:rFonts w:ascii="Times New Roman" w:hAnsi="Times New Roman" w:cs="Times New Roman"/>
                <w:lang w:val="en-US"/>
              </w:rPr>
              <w:t>V</w:t>
            </w:r>
            <w:r w:rsidRPr="00DD0707">
              <w:rPr>
                <w:rFonts w:ascii="Times New Roman" w:hAnsi="Times New Roman" w:cs="Times New Roman"/>
              </w:rPr>
              <w:t>І. ПРРЕЕ).</w:t>
            </w:r>
          </w:p>
          <w:p w14:paraId="10532E6A" w14:textId="3F361472" w:rsidR="00EA2BA5" w:rsidRPr="00DD0707" w:rsidRDefault="00EA2BA5" w:rsidP="00800FFA">
            <w:pPr>
              <w:shd w:val="clear" w:color="auto" w:fill="FFFFFF"/>
              <w:ind w:firstLine="8"/>
              <w:jc w:val="both"/>
              <w:rPr>
                <w:rFonts w:ascii="Times New Roman" w:hAnsi="Times New Roman" w:cs="Times New Roman"/>
              </w:rPr>
            </w:pPr>
            <w:r w:rsidRPr="00DD0707">
              <w:rPr>
                <w:rFonts w:ascii="Times New Roman" w:hAnsi="Times New Roman" w:cs="Times New Roman"/>
              </w:rPr>
              <w:t xml:space="preserve">9.4. Керуючись підпунктом 2 пункту 7.5 розділу VII ПРРЕЕ, Сторони домовились, що попередження про припинення постачання електричної енергії буде направлятись </w:t>
            </w:r>
            <w:r w:rsidR="004E4F80">
              <w:rPr>
                <w:rFonts w:ascii="Times New Roman" w:hAnsi="Times New Roman" w:cs="Times New Roman"/>
              </w:rPr>
              <w:t>П</w:t>
            </w:r>
            <w:r w:rsidRPr="00DD0707">
              <w:rPr>
                <w:rFonts w:ascii="Times New Roman" w:hAnsi="Times New Roman" w:cs="Times New Roman"/>
              </w:rPr>
              <w:t xml:space="preserve">остачальником на електронну адресу Активного споживача, </w:t>
            </w:r>
            <w:r w:rsidRPr="00DD0707">
              <w:rPr>
                <w:rFonts w:ascii="Times New Roman" w:hAnsi="Times New Roman" w:cs="Times New Roman"/>
              </w:rPr>
              <w:lastRenderedPageBreak/>
              <w:t>що зазначається Споживачем у Заяві-приєднання до умов договору про постачання електричної споживачу</w:t>
            </w:r>
            <w:r w:rsidR="004E4F80">
              <w:rPr>
                <w:rFonts w:ascii="Times New Roman" w:hAnsi="Times New Roman" w:cs="Times New Roman"/>
              </w:rPr>
              <w:t>.</w:t>
            </w:r>
            <w:r w:rsidRPr="00DD0707">
              <w:rPr>
                <w:rFonts w:ascii="Times New Roman" w:hAnsi="Times New Roman" w:cs="Times New Roman"/>
              </w:rPr>
              <w:t xml:space="preserve"> </w:t>
            </w:r>
          </w:p>
          <w:p w14:paraId="3D936441" w14:textId="77777777" w:rsidR="00EA2BA5" w:rsidRPr="00DD0707" w:rsidRDefault="00EA2BA5" w:rsidP="00800FFA">
            <w:pPr>
              <w:shd w:val="clear" w:color="auto" w:fill="FFFFFF"/>
              <w:ind w:firstLine="8"/>
              <w:jc w:val="both"/>
              <w:rPr>
                <w:rFonts w:ascii="Times New Roman" w:hAnsi="Times New Roman" w:cs="Times New Roman"/>
              </w:rPr>
            </w:pPr>
            <w:r w:rsidRPr="00DD0707">
              <w:rPr>
                <w:rFonts w:ascii="Times New Roman" w:hAnsi="Times New Roman" w:cs="Times New Roman"/>
              </w:rPr>
              <w:t xml:space="preserve">Датою отримання такого попередження буде вважатися третій робочий день з дня відправки електронного повідомлення з поштового сервера </w:t>
            </w:r>
            <w:proofErr w:type="spellStart"/>
            <w:r w:rsidRPr="00DD0707">
              <w:rPr>
                <w:rFonts w:ascii="Times New Roman" w:hAnsi="Times New Roman" w:cs="Times New Roman"/>
              </w:rPr>
              <w:t>електропостачальника</w:t>
            </w:r>
            <w:proofErr w:type="spellEnd"/>
            <w:r w:rsidRPr="00DD0707">
              <w:rPr>
                <w:rFonts w:ascii="Times New Roman" w:hAnsi="Times New Roman" w:cs="Times New Roman"/>
              </w:rPr>
              <w:t xml:space="preserve"> на електронну адресу Споживача та/або до персонального (особистого) кабінету Споживача. </w:t>
            </w:r>
          </w:p>
          <w:p w14:paraId="5A79F74A" w14:textId="77777777" w:rsidR="00EA2BA5" w:rsidRPr="00DD0707" w:rsidRDefault="00EA2BA5" w:rsidP="00800FFA">
            <w:pPr>
              <w:shd w:val="clear" w:color="auto" w:fill="FFFFFF"/>
              <w:ind w:firstLine="8"/>
              <w:jc w:val="both"/>
              <w:rPr>
                <w:rFonts w:ascii="Times New Roman" w:hAnsi="Times New Roman" w:cs="Times New Roman"/>
              </w:rPr>
            </w:pPr>
            <w:r w:rsidRPr="00DD0707">
              <w:rPr>
                <w:rFonts w:ascii="Times New Roman" w:hAnsi="Times New Roman" w:cs="Times New Roman"/>
              </w:rPr>
              <w:t xml:space="preserve">Таке попередження вважається виконаним належним чином та не потребує додаткового повідомлення у письмовій формі і надсилання рекомендованим листом, вручення кур’єром або особисто під підпис Споживачу. </w:t>
            </w:r>
          </w:p>
          <w:p w14:paraId="1410BE62" w14:textId="02A722D5" w:rsidR="00EA2BA5" w:rsidRPr="00DD0707" w:rsidRDefault="00EA2BA5" w:rsidP="004E4F80">
            <w:pPr>
              <w:shd w:val="clear" w:color="auto" w:fill="FFFFFF"/>
              <w:ind w:firstLine="8"/>
              <w:jc w:val="both"/>
              <w:rPr>
                <w:rFonts w:ascii="Times New Roman" w:hAnsi="Times New Roman" w:cs="Times New Roman"/>
                <w:lang w:eastAsia="en-US"/>
              </w:rPr>
            </w:pPr>
            <w:r w:rsidRPr="00DD0707">
              <w:rPr>
                <w:rFonts w:ascii="Times New Roman" w:hAnsi="Times New Roman" w:cs="Times New Roman"/>
              </w:rPr>
              <w:t>Також, згідно пункту 3.2.4 глави 3.2 розділу III ПРРЕЕ Сторони дійшли згоди, що Постачальник може (має право) повідомляти Споживача про будь-яку зміну в умовах укладеного Договору про постачання електричної енергії споживачу (зміни умов договору, у тому числі комерційної пропозиції; додатків до договору, які є його невід’ємними частинами; розірвання договору; припинення дії договору та інше), шляхом направлення відповідної інформації у вигляді електронного повідомлення з поштового сервера Постачальника на електронну адресу Споживача, що зазначається Споживачем у Заяві-приєднання до умов договору про постачання електричної енергії споживачу</w:t>
            </w:r>
            <w:r w:rsidR="004E4F80">
              <w:rPr>
                <w:rFonts w:ascii="Times New Roman" w:hAnsi="Times New Roman" w:cs="Times New Roman"/>
              </w:rPr>
              <w:t xml:space="preserve"> чи іншим обумовленим в договорі способом</w:t>
            </w:r>
            <w:r w:rsidRPr="00DD0707">
              <w:rPr>
                <w:rFonts w:ascii="Times New Roman" w:hAnsi="Times New Roman" w:cs="Times New Roman"/>
              </w:rPr>
              <w:t>.</w:t>
            </w:r>
          </w:p>
        </w:tc>
      </w:tr>
      <w:tr w:rsidR="00EA2BA5" w:rsidRPr="00592F24" w14:paraId="55196A9D" w14:textId="77777777" w:rsidTr="00800FFA">
        <w:tc>
          <w:tcPr>
            <w:tcW w:w="2986" w:type="dxa"/>
          </w:tcPr>
          <w:p w14:paraId="6436F4E7" w14:textId="77777777" w:rsidR="00EA2BA5" w:rsidRPr="00DD0707" w:rsidRDefault="00EA2BA5" w:rsidP="00800FFA">
            <w:pPr>
              <w:pStyle w:val="a6"/>
              <w:widowControl/>
              <w:autoSpaceDE/>
              <w:autoSpaceDN/>
              <w:ind w:left="29"/>
              <w:contextualSpacing/>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10. </w:t>
            </w:r>
            <w:r w:rsidRPr="00DD0707">
              <w:rPr>
                <w:rFonts w:ascii="Times New Roman" w:hAnsi="Times New Roman" w:cs="Times New Roman"/>
                <w:sz w:val="24"/>
                <w:szCs w:val="24"/>
                <w:lang w:val="uk-UA"/>
              </w:rPr>
              <w:t>Урахування пільг, субсидій</w:t>
            </w:r>
          </w:p>
        </w:tc>
        <w:tc>
          <w:tcPr>
            <w:tcW w:w="6643" w:type="dxa"/>
          </w:tcPr>
          <w:p w14:paraId="2B5E20B4" w14:textId="77777777" w:rsidR="00EA2BA5" w:rsidRPr="00DD0707" w:rsidRDefault="00EA2BA5" w:rsidP="00800FFA">
            <w:pPr>
              <w:pStyle w:val="a6"/>
              <w:widowControl/>
              <w:tabs>
                <w:tab w:val="left" w:pos="446"/>
              </w:tabs>
              <w:autoSpaceDE/>
              <w:autoSpaceDN/>
              <w:ind w:left="171" w:firstLine="8"/>
              <w:contextualSpacing/>
              <w:rPr>
                <w:rFonts w:ascii="Times New Roman" w:hAnsi="Times New Roman" w:cs="Times New Roman"/>
                <w:sz w:val="24"/>
                <w:szCs w:val="24"/>
                <w:lang w:val="uk-UA"/>
              </w:rPr>
            </w:pPr>
            <w:r w:rsidRPr="00DD0707">
              <w:rPr>
                <w:rFonts w:ascii="Times New Roman" w:hAnsi="Times New Roman" w:cs="Times New Roman"/>
                <w:sz w:val="24"/>
                <w:szCs w:val="24"/>
                <w:lang w:val="uk-UA"/>
              </w:rPr>
              <w:t>Не передбачається</w:t>
            </w:r>
          </w:p>
        </w:tc>
      </w:tr>
      <w:tr w:rsidR="00EA2BA5" w:rsidRPr="00592F24" w14:paraId="240B8C70" w14:textId="77777777" w:rsidTr="00800FFA">
        <w:tc>
          <w:tcPr>
            <w:tcW w:w="2986" w:type="dxa"/>
          </w:tcPr>
          <w:p w14:paraId="4B1BDEFA" w14:textId="77777777" w:rsidR="00EA2BA5" w:rsidRPr="00DD0707" w:rsidRDefault="00EA2BA5" w:rsidP="00800FFA">
            <w:pPr>
              <w:pStyle w:val="a6"/>
              <w:widowControl/>
              <w:autoSpaceDE/>
              <w:autoSpaceDN/>
              <w:ind w:left="29"/>
              <w:contextualSpacing/>
              <w:rPr>
                <w:rFonts w:ascii="Times New Roman" w:hAnsi="Times New Roman" w:cs="Times New Roman"/>
                <w:sz w:val="24"/>
                <w:szCs w:val="24"/>
                <w:lang w:val="uk-UA"/>
              </w:rPr>
            </w:pPr>
            <w:r>
              <w:rPr>
                <w:rFonts w:ascii="Times New Roman" w:hAnsi="Times New Roman" w:cs="Times New Roman"/>
                <w:sz w:val="24"/>
                <w:szCs w:val="24"/>
                <w:lang w:val="uk-UA"/>
              </w:rPr>
              <w:t xml:space="preserve">11. </w:t>
            </w:r>
            <w:r w:rsidRPr="00DD0707">
              <w:rPr>
                <w:rFonts w:ascii="Times New Roman" w:hAnsi="Times New Roman" w:cs="Times New Roman"/>
                <w:sz w:val="24"/>
                <w:szCs w:val="24"/>
                <w:lang w:val="uk-UA"/>
              </w:rPr>
              <w:t>Можливість постачання захищеним споживачам</w:t>
            </w:r>
          </w:p>
        </w:tc>
        <w:tc>
          <w:tcPr>
            <w:tcW w:w="6643" w:type="dxa"/>
          </w:tcPr>
          <w:p w14:paraId="074603C7" w14:textId="77777777" w:rsidR="00EA2BA5" w:rsidRPr="00DD0707" w:rsidRDefault="00EA2BA5" w:rsidP="00800FFA">
            <w:pPr>
              <w:pStyle w:val="a6"/>
              <w:widowControl/>
              <w:tabs>
                <w:tab w:val="left" w:pos="446"/>
              </w:tabs>
              <w:autoSpaceDE/>
              <w:autoSpaceDN/>
              <w:ind w:left="171" w:firstLine="8"/>
              <w:contextualSpacing/>
              <w:rPr>
                <w:rFonts w:ascii="Times New Roman" w:hAnsi="Times New Roman" w:cs="Times New Roman"/>
                <w:sz w:val="24"/>
                <w:szCs w:val="24"/>
                <w:lang w:val="uk-UA"/>
              </w:rPr>
            </w:pPr>
            <w:r w:rsidRPr="00DD0707">
              <w:rPr>
                <w:rFonts w:ascii="Times New Roman" w:hAnsi="Times New Roman" w:cs="Times New Roman"/>
                <w:sz w:val="24"/>
                <w:szCs w:val="24"/>
                <w:lang w:val="uk-UA"/>
              </w:rPr>
              <w:t>Не передбачається</w:t>
            </w:r>
          </w:p>
        </w:tc>
      </w:tr>
      <w:tr w:rsidR="00EA2BA5" w:rsidRPr="0075641E" w14:paraId="080B2818" w14:textId="77777777" w:rsidTr="00800FFA">
        <w:tc>
          <w:tcPr>
            <w:tcW w:w="2986" w:type="dxa"/>
          </w:tcPr>
          <w:p w14:paraId="6A175F6E" w14:textId="77777777" w:rsidR="00EA2BA5" w:rsidRPr="00DD0707" w:rsidRDefault="00EA2BA5" w:rsidP="00800FFA">
            <w:pPr>
              <w:pStyle w:val="a6"/>
              <w:widowControl/>
              <w:autoSpaceDE/>
              <w:autoSpaceDN/>
              <w:ind w:left="29"/>
              <w:contextualSpacing/>
              <w:rPr>
                <w:rFonts w:ascii="Times New Roman" w:hAnsi="Times New Roman" w:cs="Times New Roman"/>
                <w:sz w:val="24"/>
                <w:szCs w:val="24"/>
                <w:lang w:val="uk-UA"/>
              </w:rPr>
            </w:pPr>
            <w:r>
              <w:rPr>
                <w:rFonts w:ascii="Times New Roman" w:hAnsi="Times New Roman" w:cs="Times New Roman"/>
                <w:sz w:val="24"/>
                <w:szCs w:val="24"/>
                <w:lang w:val="uk-UA"/>
              </w:rPr>
              <w:t xml:space="preserve">12. </w:t>
            </w:r>
            <w:r w:rsidRPr="00DD0707">
              <w:rPr>
                <w:rFonts w:ascii="Times New Roman" w:hAnsi="Times New Roman" w:cs="Times New Roman"/>
                <w:sz w:val="24"/>
                <w:szCs w:val="24"/>
                <w:lang w:val="uk-UA"/>
              </w:rPr>
              <w:t>Статус платника податку на додану вартість.</w:t>
            </w:r>
          </w:p>
        </w:tc>
        <w:tc>
          <w:tcPr>
            <w:tcW w:w="6643" w:type="dxa"/>
          </w:tcPr>
          <w:p w14:paraId="1DB4E863" w14:textId="77777777" w:rsidR="00EA2BA5" w:rsidRPr="00DD0707" w:rsidRDefault="00EA2BA5" w:rsidP="00800FFA">
            <w:pPr>
              <w:ind w:firstLine="8"/>
              <w:jc w:val="both"/>
              <w:rPr>
                <w:rFonts w:ascii="Times New Roman" w:hAnsi="Times New Roman" w:cs="Times New Roman"/>
                <w:lang w:eastAsia="en-US"/>
              </w:rPr>
            </w:pPr>
            <w:r w:rsidRPr="00DD0707">
              <w:rPr>
                <w:rFonts w:ascii="Times New Roman" w:hAnsi="Times New Roman" w:cs="Times New Roman"/>
                <w:lang w:eastAsia="en-US"/>
              </w:rPr>
              <w:t xml:space="preserve">12.1. У разі набуття статусу платника податку на додану вартість, Споживач зобов`язаний повідомити </w:t>
            </w:r>
            <w:proofErr w:type="spellStart"/>
            <w:r w:rsidRPr="00DD0707">
              <w:rPr>
                <w:rFonts w:ascii="Times New Roman" w:hAnsi="Times New Roman" w:cs="Times New Roman"/>
                <w:lang w:eastAsia="en-US"/>
              </w:rPr>
              <w:t>електропостачальника</w:t>
            </w:r>
            <w:proofErr w:type="spellEnd"/>
            <w:r w:rsidRPr="00DD0707">
              <w:rPr>
                <w:rFonts w:ascii="Times New Roman" w:hAnsi="Times New Roman" w:cs="Times New Roman"/>
                <w:lang w:eastAsia="en-US"/>
              </w:rPr>
              <w:t xml:space="preserve"> протягом 10 робочих днів, шляхом направлення письмового повідомлення та копії документів, що підтверджують статус платника податку (витяг з реєстру платників ПДВ) на юридичну адресу </w:t>
            </w:r>
            <w:proofErr w:type="spellStart"/>
            <w:r w:rsidRPr="00DD0707">
              <w:rPr>
                <w:rFonts w:ascii="Times New Roman" w:hAnsi="Times New Roman" w:cs="Times New Roman"/>
                <w:lang w:eastAsia="en-US"/>
              </w:rPr>
              <w:t>електропостачальника</w:t>
            </w:r>
            <w:proofErr w:type="spellEnd"/>
            <w:r w:rsidRPr="00DD0707">
              <w:rPr>
                <w:rFonts w:ascii="Times New Roman" w:hAnsi="Times New Roman" w:cs="Times New Roman"/>
                <w:lang w:eastAsia="en-US"/>
              </w:rPr>
              <w:t xml:space="preserve">, з одночасним направленням </w:t>
            </w:r>
            <w:proofErr w:type="spellStart"/>
            <w:r w:rsidRPr="00DD0707">
              <w:rPr>
                <w:rFonts w:ascii="Times New Roman" w:hAnsi="Times New Roman" w:cs="Times New Roman"/>
                <w:lang w:eastAsia="en-US"/>
              </w:rPr>
              <w:t>скан</w:t>
            </w:r>
            <w:proofErr w:type="spellEnd"/>
            <w:r w:rsidRPr="00DD0707">
              <w:rPr>
                <w:rFonts w:ascii="Times New Roman" w:hAnsi="Times New Roman" w:cs="Times New Roman"/>
                <w:lang w:eastAsia="en-US"/>
              </w:rPr>
              <w:t>-копій документів на електронну адресу  __________________.</w:t>
            </w:r>
          </w:p>
          <w:p w14:paraId="4043E73F" w14:textId="77777777" w:rsidR="00EA2BA5" w:rsidRPr="00DD0707" w:rsidRDefault="00EA2BA5" w:rsidP="00800FFA">
            <w:pPr>
              <w:ind w:firstLine="8"/>
              <w:jc w:val="both"/>
              <w:rPr>
                <w:rFonts w:ascii="Times New Roman" w:hAnsi="Times New Roman" w:cs="Times New Roman"/>
                <w:lang w:eastAsia="en-US"/>
              </w:rPr>
            </w:pPr>
            <w:r w:rsidRPr="00DD0707">
              <w:rPr>
                <w:rFonts w:ascii="Times New Roman" w:hAnsi="Times New Roman" w:cs="Times New Roman"/>
                <w:lang w:eastAsia="en-US"/>
              </w:rPr>
              <w:t xml:space="preserve">У разі неповідомлення Споживачем </w:t>
            </w:r>
            <w:proofErr w:type="spellStart"/>
            <w:r w:rsidRPr="00DD0707">
              <w:rPr>
                <w:rFonts w:ascii="Times New Roman" w:hAnsi="Times New Roman" w:cs="Times New Roman"/>
                <w:lang w:eastAsia="en-US"/>
              </w:rPr>
              <w:t>електропостачальника</w:t>
            </w:r>
            <w:proofErr w:type="spellEnd"/>
            <w:r w:rsidRPr="00DD0707">
              <w:rPr>
                <w:rFonts w:ascii="Times New Roman" w:hAnsi="Times New Roman" w:cs="Times New Roman"/>
                <w:lang w:eastAsia="en-US"/>
              </w:rPr>
              <w:t xml:space="preserve"> про набуття статусу платника ПДВ, Постачальник не має права вимагати реєстрації податкової накладної до дати надання документів, які підтверджують статус платника податку на додану вартість.</w:t>
            </w:r>
          </w:p>
        </w:tc>
      </w:tr>
      <w:tr w:rsidR="00EA2BA5" w:rsidRPr="005C4551" w14:paraId="3FAEC942" w14:textId="77777777" w:rsidTr="00800FFA">
        <w:tc>
          <w:tcPr>
            <w:tcW w:w="2986" w:type="dxa"/>
          </w:tcPr>
          <w:p w14:paraId="2F0DC9C8" w14:textId="77777777" w:rsidR="00EA2BA5" w:rsidRPr="00DD0707" w:rsidRDefault="00EA2BA5" w:rsidP="00800FFA">
            <w:pPr>
              <w:pStyle w:val="a6"/>
              <w:widowControl/>
              <w:autoSpaceDE/>
              <w:autoSpaceDN/>
              <w:ind w:left="29"/>
              <w:contextualSpacing/>
              <w:rPr>
                <w:rFonts w:ascii="Times New Roman" w:hAnsi="Times New Roman" w:cs="Times New Roman"/>
                <w:sz w:val="24"/>
                <w:szCs w:val="24"/>
                <w:lang w:val="uk-UA"/>
              </w:rPr>
            </w:pPr>
            <w:r>
              <w:rPr>
                <w:rFonts w:ascii="Times New Roman" w:hAnsi="Times New Roman" w:cs="Times New Roman"/>
                <w:sz w:val="24"/>
                <w:szCs w:val="24"/>
                <w:lang w:val="uk-UA"/>
              </w:rPr>
              <w:t xml:space="preserve">13. </w:t>
            </w:r>
            <w:r w:rsidRPr="00DD0707">
              <w:rPr>
                <w:rFonts w:ascii="Times New Roman" w:hAnsi="Times New Roman" w:cs="Times New Roman"/>
                <w:sz w:val="24"/>
                <w:szCs w:val="24"/>
                <w:lang w:val="uk-UA"/>
              </w:rPr>
              <w:t>Додаткові умови</w:t>
            </w:r>
          </w:p>
        </w:tc>
        <w:tc>
          <w:tcPr>
            <w:tcW w:w="6643" w:type="dxa"/>
          </w:tcPr>
          <w:p w14:paraId="3F02C5D0" w14:textId="77777777" w:rsidR="00EA2BA5" w:rsidRPr="00DD0707" w:rsidRDefault="00EA2BA5" w:rsidP="00800FFA">
            <w:pPr>
              <w:ind w:firstLine="8"/>
              <w:jc w:val="both"/>
              <w:rPr>
                <w:rFonts w:ascii="Times New Roman" w:hAnsi="Times New Roman" w:cs="Times New Roman"/>
              </w:rPr>
            </w:pPr>
            <w:r w:rsidRPr="00DD0707">
              <w:rPr>
                <w:rFonts w:ascii="Times New Roman" w:hAnsi="Times New Roman" w:cs="Times New Roman"/>
              </w:rPr>
              <w:t xml:space="preserve">13.1. Для укладення договору про постачання електричної енергії споживачу на умовах комерційної пропозиції за механізмом </w:t>
            </w:r>
            <w:proofErr w:type="spellStart"/>
            <w:r w:rsidRPr="00DD0707">
              <w:rPr>
                <w:rFonts w:ascii="Times New Roman" w:hAnsi="Times New Roman" w:cs="Times New Roman"/>
              </w:rPr>
              <w:t>самовиробництва</w:t>
            </w:r>
            <w:proofErr w:type="spellEnd"/>
            <w:r w:rsidRPr="00DD0707">
              <w:rPr>
                <w:rFonts w:ascii="Times New Roman" w:hAnsi="Times New Roman" w:cs="Times New Roman"/>
              </w:rPr>
              <w:t xml:space="preserve"> та договору купівлі-продажу електричної енергії за механізмом </w:t>
            </w:r>
            <w:proofErr w:type="spellStart"/>
            <w:r w:rsidRPr="00DD0707">
              <w:rPr>
                <w:rFonts w:ascii="Times New Roman" w:hAnsi="Times New Roman" w:cs="Times New Roman"/>
              </w:rPr>
              <w:t>самовиробництва</w:t>
            </w:r>
            <w:proofErr w:type="spellEnd"/>
            <w:r w:rsidRPr="00DD0707">
              <w:rPr>
                <w:rFonts w:ascii="Times New Roman" w:hAnsi="Times New Roman" w:cs="Times New Roman"/>
              </w:rPr>
              <w:t xml:space="preserve"> з обраним </w:t>
            </w:r>
            <w:proofErr w:type="spellStart"/>
            <w:r w:rsidRPr="00DD0707">
              <w:rPr>
                <w:rFonts w:ascii="Times New Roman" w:hAnsi="Times New Roman" w:cs="Times New Roman"/>
              </w:rPr>
              <w:t>електропостачальником</w:t>
            </w:r>
            <w:proofErr w:type="spellEnd"/>
            <w:r w:rsidRPr="00DD0707">
              <w:rPr>
                <w:rFonts w:ascii="Times New Roman" w:hAnsi="Times New Roman" w:cs="Times New Roman"/>
              </w:rPr>
              <w:t xml:space="preserve"> споживач надає перелік документів, визначених пунктом 3.2.12 глави 3.2 розділу ІІІ ПРРЕЕ, у тому числі паспорт точки розподілу/передачі, у якому наявна інформація про встановлення генеруючої(-</w:t>
            </w:r>
            <w:proofErr w:type="spellStart"/>
            <w:r w:rsidRPr="00DD0707">
              <w:rPr>
                <w:rFonts w:ascii="Times New Roman" w:hAnsi="Times New Roman" w:cs="Times New Roman"/>
              </w:rPr>
              <w:t>их</w:t>
            </w:r>
            <w:proofErr w:type="spellEnd"/>
            <w:r w:rsidRPr="00DD0707">
              <w:rPr>
                <w:rFonts w:ascii="Times New Roman" w:hAnsi="Times New Roman" w:cs="Times New Roman"/>
              </w:rPr>
              <w:t>) установки(-</w:t>
            </w:r>
            <w:proofErr w:type="spellStart"/>
            <w:r w:rsidRPr="00DD0707">
              <w:rPr>
                <w:rFonts w:ascii="Times New Roman" w:hAnsi="Times New Roman" w:cs="Times New Roman"/>
              </w:rPr>
              <w:t>ок</w:t>
            </w:r>
            <w:proofErr w:type="spellEnd"/>
            <w:r w:rsidRPr="00DD0707">
              <w:rPr>
                <w:rFonts w:ascii="Times New Roman" w:hAnsi="Times New Roman" w:cs="Times New Roman"/>
              </w:rPr>
              <w:t xml:space="preserve">) з можливістю відпуску електричної енергії та організації належного комерційного обліку відповідно до вимог Кодексу комерційного обліку, та довідку банківської установи (у тому числі роздруковану з мережі інтернет) про банківські реквізити рахунку, відкритого в банківській установі, що має діючу ліцензію НБУ щодо провадження банківської діяльності на </w:t>
            </w:r>
            <w:r w:rsidRPr="00DD0707">
              <w:rPr>
                <w:rFonts w:ascii="Times New Roman" w:hAnsi="Times New Roman" w:cs="Times New Roman"/>
              </w:rPr>
              <w:lastRenderedPageBreak/>
              <w:t xml:space="preserve">території України, для перерахування коштів </w:t>
            </w:r>
            <w:proofErr w:type="spellStart"/>
            <w:r w:rsidRPr="00DD0707">
              <w:rPr>
                <w:rFonts w:ascii="Times New Roman" w:hAnsi="Times New Roman" w:cs="Times New Roman"/>
              </w:rPr>
              <w:t>електропостачальником</w:t>
            </w:r>
            <w:proofErr w:type="spellEnd"/>
            <w:r w:rsidRPr="00DD0707">
              <w:rPr>
                <w:rFonts w:ascii="Times New Roman" w:hAnsi="Times New Roman" w:cs="Times New Roman"/>
              </w:rPr>
              <w:t xml:space="preserve"> за відпущену активним споживачем електричну енергію за механізмом </w:t>
            </w:r>
            <w:proofErr w:type="spellStart"/>
            <w:r w:rsidRPr="00DD0707">
              <w:rPr>
                <w:rFonts w:ascii="Times New Roman" w:hAnsi="Times New Roman" w:cs="Times New Roman"/>
              </w:rPr>
              <w:t>самовиробництва</w:t>
            </w:r>
            <w:proofErr w:type="spellEnd"/>
            <w:r w:rsidRPr="00DD0707">
              <w:rPr>
                <w:rFonts w:ascii="Times New Roman" w:hAnsi="Times New Roman" w:cs="Times New Roman"/>
              </w:rPr>
              <w:t xml:space="preserve">. </w:t>
            </w:r>
          </w:p>
          <w:p w14:paraId="729E7565" w14:textId="77777777" w:rsidR="00C55DB2" w:rsidRPr="00C55DB2" w:rsidRDefault="00C55DB2" w:rsidP="00C55DB2">
            <w:pPr>
              <w:ind w:firstLine="8"/>
              <w:jc w:val="both"/>
              <w:rPr>
                <w:rFonts w:ascii="Times New Roman" w:hAnsi="Times New Roman" w:cs="Times New Roman"/>
                <w:lang w:val="ru-RU"/>
              </w:rPr>
            </w:pPr>
            <w:r w:rsidRPr="00C55DB2">
              <w:rPr>
                <w:rFonts w:ascii="Times New Roman" w:hAnsi="Times New Roman" w:cs="Times New Roman"/>
                <w:lang w:val="ru-RU"/>
              </w:rPr>
              <w:t xml:space="preserve">Сторонам </w:t>
            </w:r>
            <w:proofErr w:type="spellStart"/>
            <w:r w:rsidRPr="00C55DB2">
              <w:rPr>
                <w:rFonts w:ascii="Times New Roman" w:hAnsi="Times New Roman" w:cs="Times New Roman"/>
                <w:lang w:val="ru-RU"/>
              </w:rPr>
              <w:t>надається</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можливість</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обміну</w:t>
            </w:r>
            <w:proofErr w:type="spellEnd"/>
            <w:r w:rsidRPr="00C55DB2">
              <w:rPr>
                <w:rFonts w:ascii="Times New Roman" w:hAnsi="Times New Roman" w:cs="Times New Roman"/>
                <w:lang w:val="ru-RU"/>
              </w:rPr>
              <w:t xml:space="preserve"> документами з </w:t>
            </w:r>
            <w:proofErr w:type="spellStart"/>
            <w:r w:rsidRPr="00C55DB2">
              <w:rPr>
                <w:rFonts w:ascii="Times New Roman" w:hAnsi="Times New Roman" w:cs="Times New Roman"/>
                <w:lang w:val="ru-RU"/>
              </w:rPr>
              <w:t>використанням</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мережі</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Інтернет</w:t>
            </w:r>
            <w:proofErr w:type="spellEnd"/>
            <w:r w:rsidRPr="00C55DB2">
              <w:rPr>
                <w:rFonts w:ascii="Times New Roman" w:hAnsi="Times New Roman" w:cs="Times New Roman"/>
                <w:lang w:val="ru-RU"/>
              </w:rPr>
              <w:t xml:space="preserve"> та </w:t>
            </w:r>
            <w:proofErr w:type="spellStart"/>
            <w:r w:rsidRPr="00C55DB2">
              <w:rPr>
                <w:rFonts w:ascii="Times New Roman" w:hAnsi="Times New Roman" w:cs="Times New Roman"/>
                <w:lang w:val="ru-RU"/>
              </w:rPr>
              <w:t>кваліфікованого</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електронного</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підпису</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Відносини</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між</w:t>
            </w:r>
            <w:proofErr w:type="spellEnd"/>
            <w:r w:rsidRPr="00C55DB2">
              <w:rPr>
                <w:rFonts w:ascii="Times New Roman" w:hAnsi="Times New Roman" w:cs="Times New Roman"/>
                <w:lang w:val="ru-RU"/>
              </w:rPr>
              <w:t xml:space="preserve"> Сторонами </w:t>
            </w:r>
            <w:proofErr w:type="spellStart"/>
            <w:r w:rsidRPr="00C55DB2">
              <w:rPr>
                <w:rFonts w:ascii="Times New Roman" w:hAnsi="Times New Roman" w:cs="Times New Roman"/>
                <w:lang w:val="ru-RU"/>
              </w:rPr>
              <w:t>щодо</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проведення</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електронного</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обміну</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розрахунковими</w:t>
            </w:r>
            <w:proofErr w:type="spellEnd"/>
            <w:r w:rsidRPr="00C55DB2">
              <w:rPr>
                <w:rFonts w:ascii="Times New Roman" w:hAnsi="Times New Roman" w:cs="Times New Roman"/>
                <w:lang w:val="ru-RU"/>
              </w:rPr>
              <w:t xml:space="preserve"> документами </w:t>
            </w:r>
            <w:proofErr w:type="spellStart"/>
            <w:r w:rsidRPr="00C55DB2">
              <w:rPr>
                <w:rFonts w:ascii="Times New Roman" w:hAnsi="Times New Roman" w:cs="Times New Roman"/>
                <w:lang w:val="ru-RU"/>
              </w:rPr>
              <w:t>можуть</w:t>
            </w:r>
            <w:proofErr w:type="spellEnd"/>
            <w:r w:rsidRPr="00C55DB2">
              <w:rPr>
                <w:rFonts w:ascii="Times New Roman" w:hAnsi="Times New Roman" w:cs="Times New Roman"/>
                <w:lang w:val="ru-RU"/>
              </w:rPr>
              <w:t xml:space="preserve"> бути </w:t>
            </w:r>
            <w:proofErr w:type="spellStart"/>
            <w:r w:rsidRPr="00C55DB2">
              <w:rPr>
                <w:rFonts w:ascii="Times New Roman" w:hAnsi="Times New Roman" w:cs="Times New Roman"/>
                <w:lang w:val="ru-RU"/>
              </w:rPr>
              <w:t>оформлені</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окремою</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додатковою</w:t>
            </w:r>
            <w:proofErr w:type="spellEnd"/>
            <w:r w:rsidRPr="00C55DB2">
              <w:rPr>
                <w:rFonts w:ascii="Times New Roman" w:hAnsi="Times New Roman" w:cs="Times New Roman"/>
                <w:lang w:val="ru-RU"/>
              </w:rPr>
              <w:t xml:space="preserve"> </w:t>
            </w:r>
            <w:proofErr w:type="spellStart"/>
            <w:r w:rsidRPr="00C55DB2">
              <w:rPr>
                <w:rFonts w:ascii="Times New Roman" w:hAnsi="Times New Roman" w:cs="Times New Roman"/>
                <w:lang w:val="ru-RU"/>
              </w:rPr>
              <w:t>угодою</w:t>
            </w:r>
            <w:proofErr w:type="spellEnd"/>
            <w:r w:rsidRPr="00C55DB2">
              <w:rPr>
                <w:rFonts w:ascii="Times New Roman" w:hAnsi="Times New Roman" w:cs="Times New Roman"/>
                <w:lang w:val="ru-RU"/>
              </w:rPr>
              <w:t xml:space="preserve"> до Договору.</w:t>
            </w:r>
          </w:p>
          <w:p w14:paraId="08299E69" w14:textId="024A474D" w:rsidR="00EA2BA5" w:rsidRPr="00C55DB2" w:rsidRDefault="00EA2BA5" w:rsidP="00C55DB2">
            <w:pPr>
              <w:ind w:firstLine="8"/>
              <w:jc w:val="both"/>
              <w:rPr>
                <w:rFonts w:ascii="Times New Roman" w:hAnsi="Times New Roman" w:cs="Times New Roman"/>
                <w:lang w:val="ru-RU"/>
              </w:rPr>
            </w:pPr>
          </w:p>
        </w:tc>
      </w:tr>
    </w:tbl>
    <w:tbl>
      <w:tblPr>
        <w:tblStyle w:val="TableNormal"/>
        <w:tblW w:w="10577" w:type="dxa"/>
        <w:tblInd w:w="-754" w:type="dxa"/>
        <w:tblLayout w:type="fixed"/>
        <w:tblLook w:val="01E0" w:firstRow="1" w:lastRow="1" w:firstColumn="1" w:lastColumn="1" w:noHBand="0" w:noVBand="0"/>
      </w:tblPr>
      <w:tblGrid>
        <w:gridCol w:w="5409"/>
        <w:gridCol w:w="5168"/>
      </w:tblGrid>
      <w:tr w:rsidR="00C55DB2" w14:paraId="422BF87D" w14:textId="77777777" w:rsidTr="00C55DB2">
        <w:trPr>
          <w:trHeight w:val="4236"/>
        </w:trPr>
        <w:tc>
          <w:tcPr>
            <w:tcW w:w="5409" w:type="dxa"/>
          </w:tcPr>
          <w:p w14:paraId="20A5D768" w14:textId="77777777" w:rsidR="00C55DB2" w:rsidRDefault="00C55DB2" w:rsidP="00800FFA">
            <w:pPr>
              <w:pStyle w:val="TableParagraph"/>
              <w:ind w:left="849" w:right="844" w:hanging="1"/>
              <w:jc w:val="center"/>
              <w:rPr>
                <w:rFonts w:ascii="Times New Roman" w:hAnsi="Times New Roman" w:cs="Times New Roman"/>
                <w:b/>
                <w:i/>
                <w:u w:val="single"/>
              </w:rPr>
            </w:pPr>
          </w:p>
          <w:p w14:paraId="24600FEA" w14:textId="77777777" w:rsidR="00C55DB2" w:rsidRDefault="00C55DB2" w:rsidP="00800FFA">
            <w:pPr>
              <w:pStyle w:val="TableParagraph"/>
              <w:ind w:left="849" w:right="844" w:hanging="1"/>
              <w:jc w:val="center"/>
              <w:rPr>
                <w:rFonts w:ascii="Times New Roman" w:hAnsi="Times New Roman" w:cs="Times New Roman"/>
                <w:b/>
                <w:i/>
                <w:u w:val="single"/>
              </w:rPr>
            </w:pPr>
          </w:p>
          <w:p w14:paraId="4A087C68" w14:textId="1545732C" w:rsidR="00C55DB2" w:rsidRPr="00C55DB2" w:rsidRDefault="00C55DB2" w:rsidP="00800FFA">
            <w:pPr>
              <w:pStyle w:val="TableParagraph"/>
              <w:ind w:left="849" w:right="844" w:hanging="1"/>
              <w:jc w:val="center"/>
              <w:rPr>
                <w:rFonts w:ascii="Times New Roman" w:hAnsi="Times New Roman" w:cs="Times New Roman"/>
                <w:b/>
                <w:i/>
                <w:u w:val="single"/>
              </w:rPr>
            </w:pPr>
            <w:r w:rsidRPr="00C55DB2">
              <w:rPr>
                <w:rFonts w:ascii="Times New Roman" w:hAnsi="Times New Roman" w:cs="Times New Roman"/>
                <w:b/>
                <w:i/>
                <w:u w:val="single"/>
              </w:rPr>
              <w:t>ПОСТАЧАЛЬНИК:</w:t>
            </w:r>
          </w:p>
          <w:p w14:paraId="42997B2C" w14:textId="77777777" w:rsidR="00C55DB2" w:rsidRPr="00C55DB2" w:rsidRDefault="00C55DB2" w:rsidP="00800FFA">
            <w:pPr>
              <w:pStyle w:val="TableParagraph"/>
              <w:ind w:left="849" w:right="844" w:hanging="1"/>
              <w:jc w:val="center"/>
              <w:rPr>
                <w:rFonts w:ascii="Times New Roman" w:hAnsi="Times New Roman" w:cs="Times New Roman"/>
                <w:b/>
              </w:rPr>
            </w:pPr>
            <w:r w:rsidRPr="00C55DB2">
              <w:rPr>
                <w:rFonts w:ascii="Times New Roman" w:hAnsi="Times New Roman" w:cs="Times New Roman"/>
                <w:b/>
                <w:i/>
                <w:spacing w:val="1"/>
              </w:rPr>
              <w:t xml:space="preserve"> </w:t>
            </w:r>
            <w:r w:rsidRPr="00C55DB2">
              <w:rPr>
                <w:rFonts w:ascii="Times New Roman" w:hAnsi="Times New Roman" w:cs="Times New Roman"/>
                <w:b/>
              </w:rPr>
              <w:t>ТОВАРИСТВО З ОБМЕЖЕНОЮ</w:t>
            </w:r>
            <w:r w:rsidRPr="00C55DB2">
              <w:rPr>
                <w:rFonts w:ascii="Times New Roman" w:hAnsi="Times New Roman" w:cs="Times New Roman"/>
                <w:b/>
                <w:spacing w:val="-58"/>
              </w:rPr>
              <w:t xml:space="preserve"> </w:t>
            </w:r>
            <w:r w:rsidRPr="00C55DB2">
              <w:rPr>
                <w:rFonts w:ascii="Times New Roman" w:hAnsi="Times New Roman" w:cs="Times New Roman"/>
                <w:b/>
              </w:rPr>
              <w:t>ВІДПОВІДАЛЬНІСТЮ</w:t>
            </w:r>
          </w:p>
          <w:p w14:paraId="15171536" w14:textId="77777777" w:rsidR="00C55DB2" w:rsidRPr="00C55DB2" w:rsidRDefault="00C55DB2" w:rsidP="00800FFA">
            <w:pPr>
              <w:pStyle w:val="TableParagraph"/>
              <w:spacing w:line="274" w:lineRule="exact"/>
              <w:ind w:left="1070" w:right="1067"/>
              <w:jc w:val="center"/>
              <w:rPr>
                <w:rFonts w:ascii="Times New Roman" w:hAnsi="Times New Roman" w:cs="Times New Roman"/>
                <w:b/>
              </w:rPr>
            </w:pPr>
            <w:r w:rsidRPr="00C55DB2">
              <w:rPr>
                <w:rFonts w:ascii="Times New Roman" w:hAnsi="Times New Roman" w:cs="Times New Roman"/>
                <w:b/>
              </w:rPr>
              <w:t>«БУРШТИН</w:t>
            </w:r>
            <w:r w:rsidRPr="00C55DB2">
              <w:rPr>
                <w:rFonts w:ascii="Times New Roman" w:hAnsi="Times New Roman" w:cs="Times New Roman"/>
                <w:b/>
                <w:spacing w:val="-4"/>
              </w:rPr>
              <w:t xml:space="preserve"> </w:t>
            </w:r>
            <w:r w:rsidRPr="00C55DB2">
              <w:rPr>
                <w:rFonts w:ascii="Times New Roman" w:hAnsi="Times New Roman" w:cs="Times New Roman"/>
                <w:b/>
              </w:rPr>
              <w:t>ЕНЕРГОМАШ»</w:t>
            </w:r>
          </w:p>
          <w:p w14:paraId="3195845F" w14:textId="77777777" w:rsidR="00C55DB2" w:rsidRPr="00C55DB2" w:rsidRDefault="00C55DB2" w:rsidP="00800FFA">
            <w:pPr>
              <w:tabs>
                <w:tab w:val="left" w:pos="709"/>
              </w:tabs>
              <w:suppressAutoHyphens/>
              <w:spacing w:line="200" w:lineRule="atLeast"/>
              <w:ind w:right="-110"/>
              <w:rPr>
                <w:rFonts w:ascii="Times New Roman" w:eastAsia="Arial" w:hAnsi="Times New Roman" w:cs="Times New Roman"/>
                <w:color w:val="000000"/>
                <w:sz w:val="22"/>
                <w:szCs w:val="22"/>
                <w:lang w:eastAsia="ar-SA"/>
              </w:rPr>
            </w:pPr>
            <w:r w:rsidRPr="00C55DB2">
              <w:rPr>
                <w:rFonts w:ascii="Times New Roman" w:eastAsia="Arial" w:hAnsi="Times New Roman" w:cs="Times New Roman"/>
                <w:color w:val="000000"/>
                <w:sz w:val="22"/>
                <w:szCs w:val="22"/>
                <w:lang w:eastAsia="ar-SA"/>
              </w:rPr>
              <w:t xml:space="preserve">76010, </w:t>
            </w:r>
            <w:proofErr w:type="spellStart"/>
            <w:r w:rsidRPr="00C55DB2">
              <w:rPr>
                <w:rFonts w:ascii="Times New Roman" w:eastAsia="Arial" w:hAnsi="Times New Roman" w:cs="Times New Roman"/>
                <w:color w:val="000000"/>
                <w:sz w:val="22"/>
                <w:szCs w:val="22"/>
                <w:lang w:eastAsia="ar-SA"/>
              </w:rPr>
              <w:t>м.Івано</w:t>
            </w:r>
            <w:proofErr w:type="spellEnd"/>
            <w:r w:rsidRPr="00C55DB2">
              <w:rPr>
                <w:rFonts w:ascii="Times New Roman" w:eastAsia="Arial" w:hAnsi="Times New Roman" w:cs="Times New Roman"/>
                <w:color w:val="000000"/>
                <w:sz w:val="22"/>
                <w:szCs w:val="22"/>
                <w:lang w:eastAsia="ar-SA"/>
              </w:rPr>
              <w:t xml:space="preserve">-Франківськ, </w:t>
            </w:r>
            <w:proofErr w:type="spellStart"/>
            <w:r w:rsidRPr="00C55DB2">
              <w:rPr>
                <w:rFonts w:ascii="Times New Roman" w:eastAsia="Arial" w:hAnsi="Times New Roman" w:cs="Times New Roman"/>
                <w:color w:val="000000"/>
                <w:sz w:val="22"/>
                <w:szCs w:val="22"/>
                <w:lang w:eastAsia="ar-SA"/>
              </w:rPr>
              <w:t>вул.Бельведерська</w:t>
            </w:r>
            <w:proofErr w:type="spellEnd"/>
            <w:r w:rsidRPr="00C55DB2">
              <w:rPr>
                <w:rFonts w:ascii="Times New Roman" w:eastAsia="Arial" w:hAnsi="Times New Roman" w:cs="Times New Roman"/>
                <w:color w:val="000000"/>
                <w:sz w:val="22"/>
                <w:szCs w:val="22"/>
                <w:lang w:eastAsia="ar-SA"/>
              </w:rPr>
              <w:t>, Будинок 32-А, офіс 30</w:t>
            </w:r>
          </w:p>
          <w:p w14:paraId="5003FC7D" w14:textId="77777777" w:rsidR="00C55DB2" w:rsidRPr="00C55DB2" w:rsidRDefault="00C55DB2" w:rsidP="00800FFA">
            <w:pPr>
              <w:tabs>
                <w:tab w:val="left" w:pos="709"/>
              </w:tabs>
              <w:suppressAutoHyphens/>
              <w:spacing w:line="200" w:lineRule="atLeast"/>
              <w:ind w:right="-110"/>
              <w:rPr>
                <w:rFonts w:ascii="Times New Roman" w:eastAsia="Arial" w:hAnsi="Times New Roman" w:cs="Times New Roman"/>
                <w:color w:val="000000"/>
                <w:sz w:val="22"/>
                <w:szCs w:val="22"/>
                <w:lang w:eastAsia="ar-SA"/>
              </w:rPr>
            </w:pPr>
            <w:r w:rsidRPr="00C55DB2">
              <w:rPr>
                <w:rFonts w:ascii="Times New Roman" w:eastAsia="Arial" w:hAnsi="Times New Roman" w:cs="Times New Roman"/>
                <w:color w:val="000000"/>
                <w:sz w:val="22"/>
                <w:szCs w:val="22"/>
                <w:lang w:eastAsia="ar-SA"/>
              </w:rPr>
              <w:t xml:space="preserve">Енергетичний ідентифікаційний код </w:t>
            </w:r>
          </w:p>
          <w:p w14:paraId="43FA284B" w14:textId="77777777" w:rsidR="00C55DB2" w:rsidRPr="00C55DB2" w:rsidRDefault="00C55DB2" w:rsidP="00800FFA">
            <w:pPr>
              <w:tabs>
                <w:tab w:val="left" w:pos="709"/>
              </w:tabs>
              <w:suppressAutoHyphens/>
              <w:spacing w:line="200" w:lineRule="atLeast"/>
              <w:ind w:right="-110"/>
              <w:rPr>
                <w:rFonts w:ascii="Times New Roman" w:eastAsia="Arial" w:hAnsi="Times New Roman" w:cs="Times New Roman"/>
                <w:color w:val="000000"/>
                <w:sz w:val="22"/>
                <w:szCs w:val="22"/>
                <w:lang w:eastAsia="ar-SA"/>
              </w:rPr>
            </w:pPr>
            <w:r w:rsidRPr="00C55DB2">
              <w:rPr>
                <w:rFonts w:ascii="Times New Roman" w:eastAsia="Arial" w:hAnsi="Times New Roman" w:cs="Times New Roman"/>
                <w:color w:val="000000"/>
                <w:sz w:val="22"/>
                <w:szCs w:val="22"/>
                <w:lang w:eastAsia="ar-SA"/>
              </w:rPr>
              <w:t>(ЕІС код) № 62Х759914238583J</w:t>
            </w:r>
          </w:p>
          <w:p w14:paraId="6EE899C3" w14:textId="77777777" w:rsidR="00C55DB2" w:rsidRPr="00C55DB2" w:rsidRDefault="00C55DB2" w:rsidP="00800FFA">
            <w:pPr>
              <w:tabs>
                <w:tab w:val="left" w:pos="709"/>
              </w:tabs>
              <w:suppressAutoHyphens/>
              <w:spacing w:line="200" w:lineRule="atLeast"/>
              <w:ind w:right="-110"/>
              <w:rPr>
                <w:rFonts w:ascii="Times New Roman" w:eastAsia="Arial" w:hAnsi="Times New Roman" w:cs="Times New Roman"/>
                <w:color w:val="000000"/>
                <w:sz w:val="22"/>
                <w:szCs w:val="22"/>
                <w:lang w:eastAsia="ar-SA"/>
              </w:rPr>
            </w:pPr>
            <w:r w:rsidRPr="00C55DB2">
              <w:rPr>
                <w:rFonts w:ascii="Times New Roman" w:eastAsia="Arial" w:hAnsi="Times New Roman" w:cs="Times New Roman"/>
                <w:color w:val="000000"/>
                <w:sz w:val="22"/>
                <w:szCs w:val="22"/>
                <w:lang w:eastAsia="ar-SA"/>
              </w:rPr>
              <w:t xml:space="preserve">П/р № UA553365030000026034300614954 </w:t>
            </w:r>
          </w:p>
          <w:p w14:paraId="6C5FC9D8" w14:textId="77777777" w:rsidR="00C55DB2" w:rsidRPr="00C55DB2" w:rsidRDefault="00C55DB2" w:rsidP="00800FFA">
            <w:pPr>
              <w:tabs>
                <w:tab w:val="left" w:pos="709"/>
              </w:tabs>
              <w:suppressAutoHyphens/>
              <w:spacing w:line="200" w:lineRule="atLeast"/>
              <w:ind w:right="-110"/>
              <w:rPr>
                <w:rFonts w:ascii="Times New Roman" w:eastAsia="Arial" w:hAnsi="Times New Roman" w:cs="Times New Roman"/>
                <w:color w:val="000000"/>
                <w:sz w:val="22"/>
                <w:szCs w:val="22"/>
                <w:lang w:eastAsia="ar-SA"/>
              </w:rPr>
            </w:pPr>
            <w:r w:rsidRPr="00C55DB2">
              <w:rPr>
                <w:rFonts w:ascii="Times New Roman" w:eastAsia="Arial" w:hAnsi="Times New Roman" w:cs="Times New Roman"/>
                <w:color w:val="000000"/>
                <w:sz w:val="22"/>
                <w:szCs w:val="22"/>
                <w:lang w:eastAsia="ar-SA"/>
              </w:rPr>
              <w:t>в ФІЛІЯ ІВАНО-ФРАНКІВСЬКОГО ОУ АТ «ОЩАДБАНК, МФО 336503, ЄДРПОУ: 44571750</w:t>
            </w:r>
          </w:p>
          <w:p w14:paraId="31CF54FC" w14:textId="77777777" w:rsidR="00C55DB2" w:rsidRPr="00C55DB2" w:rsidRDefault="00C55DB2" w:rsidP="00800FFA">
            <w:pPr>
              <w:tabs>
                <w:tab w:val="left" w:pos="709"/>
              </w:tabs>
              <w:suppressAutoHyphens/>
              <w:spacing w:line="200" w:lineRule="atLeast"/>
              <w:ind w:right="-110"/>
              <w:rPr>
                <w:rFonts w:ascii="Times New Roman" w:eastAsia="Arial" w:hAnsi="Times New Roman" w:cs="Times New Roman"/>
                <w:color w:val="000000"/>
                <w:sz w:val="22"/>
                <w:szCs w:val="22"/>
                <w:lang w:eastAsia="ar-SA"/>
              </w:rPr>
            </w:pPr>
            <w:r w:rsidRPr="00C55DB2">
              <w:rPr>
                <w:rFonts w:ascii="Times New Roman" w:eastAsia="Arial" w:hAnsi="Times New Roman" w:cs="Times New Roman"/>
                <w:color w:val="000000"/>
                <w:sz w:val="22"/>
                <w:szCs w:val="22"/>
                <w:lang w:eastAsia="ar-SA"/>
              </w:rPr>
              <w:t>ІПН: 445717509150</w:t>
            </w:r>
          </w:p>
          <w:p w14:paraId="79FC2893" w14:textId="77777777" w:rsidR="00C55DB2" w:rsidRPr="00C55DB2" w:rsidRDefault="00C55DB2" w:rsidP="00800FFA">
            <w:pPr>
              <w:tabs>
                <w:tab w:val="left" w:pos="709"/>
              </w:tabs>
              <w:suppressAutoHyphens/>
              <w:spacing w:line="200" w:lineRule="atLeast"/>
              <w:ind w:right="-110"/>
              <w:rPr>
                <w:rFonts w:ascii="Times New Roman" w:eastAsia="Arial" w:hAnsi="Times New Roman" w:cs="Times New Roman"/>
                <w:color w:val="000000"/>
                <w:sz w:val="22"/>
                <w:szCs w:val="22"/>
                <w:lang w:eastAsia="ar-SA"/>
              </w:rPr>
            </w:pPr>
            <w:r w:rsidRPr="00C55DB2">
              <w:rPr>
                <w:rFonts w:ascii="Times New Roman" w:eastAsia="Arial" w:hAnsi="Times New Roman" w:cs="Times New Roman"/>
                <w:color w:val="000000"/>
                <w:sz w:val="22"/>
                <w:szCs w:val="22"/>
                <w:lang w:eastAsia="ar-SA"/>
              </w:rPr>
              <w:t>Телефон: +380678787300</w:t>
            </w:r>
          </w:p>
          <w:p w14:paraId="59AD9838" w14:textId="77777777" w:rsidR="00C55DB2" w:rsidRPr="00C55DB2" w:rsidRDefault="00C55DB2" w:rsidP="00800FFA">
            <w:pPr>
              <w:tabs>
                <w:tab w:val="left" w:pos="709"/>
              </w:tabs>
              <w:suppressAutoHyphens/>
              <w:spacing w:line="200" w:lineRule="atLeast"/>
              <w:ind w:right="-110"/>
              <w:rPr>
                <w:rFonts w:ascii="Times New Roman" w:eastAsia="Arial" w:hAnsi="Times New Roman" w:cs="Times New Roman"/>
                <w:color w:val="000000"/>
                <w:sz w:val="22"/>
                <w:szCs w:val="22"/>
                <w:lang w:eastAsia="ar-SA"/>
              </w:rPr>
            </w:pPr>
            <w:r w:rsidRPr="00C55DB2">
              <w:rPr>
                <w:rFonts w:ascii="Times New Roman" w:eastAsia="Arial" w:hAnsi="Times New Roman" w:cs="Times New Roman"/>
                <w:color w:val="000000"/>
                <w:sz w:val="22"/>
                <w:szCs w:val="22"/>
                <w:lang w:eastAsia="ar-SA"/>
              </w:rPr>
              <w:t>е-</w:t>
            </w:r>
            <w:proofErr w:type="spellStart"/>
            <w:r w:rsidRPr="00C55DB2">
              <w:rPr>
                <w:rFonts w:ascii="Times New Roman" w:eastAsia="Arial" w:hAnsi="Times New Roman" w:cs="Times New Roman"/>
                <w:color w:val="000000"/>
                <w:sz w:val="22"/>
                <w:szCs w:val="22"/>
                <w:lang w:eastAsia="ar-SA"/>
              </w:rPr>
              <w:t>mail</w:t>
            </w:r>
            <w:proofErr w:type="spellEnd"/>
            <w:r w:rsidRPr="00C55DB2">
              <w:rPr>
                <w:rFonts w:ascii="Times New Roman" w:eastAsia="Arial" w:hAnsi="Times New Roman" w:cs="Times New Roman"/>
                <w:color w:val="000000"/>
                <w:sz w:val="22"/>
                <w:szCs w:val="22"/>
                <w:lang w:eastAsia="ar-SA"/>
              </w:rPr>
              <w:t xml:space="preserve">: </w:t>
            </w:r>
            <w:hyperlink r:id="rId18" w:history="1">
              <w:r w:rsidRPr="00C55DB2">
                <w:rPr>
                  <w:rFonts w:ascii="Times New Roman" w:eastAsia="Arial" w:hAnsi="Times New Roman" w:cs="Times New Roman"/>
                  <w:color w:val="000000"/>
                  <w:sz w:val="22"/>
                  <w:szCs w:val="22"/>
                  <w:lang w:eastAsia="ar-SA"/>
                </w:rPr>
                <w:t>BURSHTYNENERGOMASH@OUTLOOK.COM</w:t>
              </w:r>
            </w:hyperlink>
          </w:p>
          <w:p w14:paraId="73B59041" w14:textId="77777777" w:rsidR="00C55DB2" w:rsidRPr="00C55DB2" w:rsidRDefault="00C55DB2" w:rsidP="00800FFA">
            <w:pPr>
              <w:tabs>
                <w:tab w:val="left" w:pos="709"/>
              </w:tabs>
              <w:suppressAutoHyphens/>
              <w:spacing w:line="200" w:lineRule="atLeast"/>
              <w:ind w:right="-110"/>
              <w:rPr>
                <w:rFonts w:ascii="Times New Roman" w:hAnsi="Times New Roman" w:cs="Times New Roman"/>
                <w:bCs/>
                <w:sz w:val="22"/>
                <w:szCs w:val="22"/>
              </w:rPr>
            </w:pPr>
            <w:proofErr w:type="spellStart"/>
            <w:r w:rsidRPr="00C55DB2">
              <w:rPr>
                <w:rFonts w:ascii="Times New Roman" w:eastAsia="Arial" w:hAnsi="Times New Roman" w:cs="Times New Roman"/>
                <w:color w:val="000000"/>
                <w:sz w:val="22"/>
                <w:szCs w:val="22"/>
                <w:lang w:eastAsia="ar-SA"/>
              </w:rPr>
              <w:t>вебсайт</w:t>
            </w:r>
            <w:proofErr w:type="spellEnd"/>
            <w:r w:rsidRPr="00C55DB2">
              <w:rPr>
                <w:rFonts w:ascii="Times New Roman" w:eastAsia="Arial" w:hAnsi="Times New Roman" w:cs="Times New Roman"/>
                <w:color w:val="000000"/>
                <w:sz w:val="22"/>
                <w:szCs w:val="22"/>
                <w:lang w:eastAsia="ar-SA"/>
              </w:rPr>
              <w:t xml:space="preserve">: </w:t>
            </w:r>
            <w:hyperlink r:id="rId19" w:history="1">
              <w:r w:rsidRPr="00C55DB2">
                <w:rPr>
                  <w:rFonts w:ascii="Times New Roman" w:eastAsia="Arial" w:hAnsi="Times New Roman" w:cs="Times New Roman"/>
                  <w:color w:val="000000"/>
                  <w:sz w:val="22"/>
                  <w:szCs w:val="22"/>
                  <w:lang w:eastAsia="ar-SA"/>
                </w:rPr>
                <w:t>http://burshtynenergomash.com.ua/</w:t>
              </w:r>
            </w:hyperlink>
            <w:r w:rsidRPr="00C55DB2">
              <w:rPr>
                <w:rFonts w:ascii="Times New Roman" w:hAnsi="Times New Roman" w:cs="Times New Roman"/>
                <w:sz w:val="22"/>
                <w:szCs w:val="22"/>
              </w:rPr>
              <w:t xml:space="preserve"> </w:t>
            </w:r>
          </w:p>
          <w:p w14:paraId="176C0DBE" w14:textId="77777777" w:rsidR="00C55DB2" w:rsidRPr="00C55DB2" w:rsidRDefault="00C55DB2" w:rsidP="00800FFA">
            <w:pPr>
              <w:spacing w:after="160" w:line="259" w:lineRule="auto"/>
              <w:rPr>
                <w:rFonts w:ascii="Times New Roman" w:hAnsi="Times New Roman" w:cs="Times New Roman"/>
                <w:b/>
                <w:sz w:val="22"/>
                <w:szCs w:val="22"/>
              </w:rPr>
            </w:pPr>
            <w:r w:rsidRPr="00C55DB2">
              <w:rPr>
                <w:rFonts w:ascii="Times New Roman" w:hAnsi="Times New Roman" w:cs="Times New Roman"/>
                <w:b/>
                <w:sz w:val="22"/>
                <w:szCs w:val="22"/>
              </w:rPr>
              <w:t>Директор</w:t>
            </w:r>
          </w:p>
          <w:p w14:paraId="2757FCE1" w14:textId="77777777" w:rsidR="00C55DB2" w:rsidRPr="00C55DB2" w:rsidRDefault="00C55DB2" w:rsidP="00800FFA">
            <w:pPr>
              <w:jc w:val="center"/>
              <w:rPr>
                <w:rFonts w:ascii="Times New Roman" w:hAnsi="Times New Roman" w:cs="Times New Roman"/>
                <w:sz w:val="22"/>
                <w:szCs w:val="22"/>
              </w:rPr>
            </w:pPr>
            <w:r w:rsidRPr="00C55DB2">
              <w:rPr>
                <w:rFonts w:ascii="Times New Roman" w:hAnsi="Times New Roman" w:cs="Times New Roman"/>
                <w:b/>
                <w:sz w:val="22"/>
                <w:szCs w:val="22"/>
              </w:rPr>
              <w:t xml:space="preserve"> _________________</w:t>
            </w:r>
            <w:r w:rsidRPr="00C55DB2">
              <w:rPr>
                <w:rFonts w:ascii="Times New Roman" w:eastAsia="Calibri" w:hAnsi="Times New Roman" w:cs="Times New Roman"/>
                <w:b/>
                <w:bCs/>
                <w:sz w:val="22"/>
                <w:szCs w:val="22"/>
              </w:rPr>
              <w:t>Ю.В. ПАРАХОНЯК</w:t>
            </w:r>
          </w:p>
          <w:p w14:paraId="758D08D2" w14:textId="77777777" w:rsidR="00C55DB2" w:rsidRPr="00C55DB2" w:rsidRDefault="00C55DB2" w:rsidP="00800FFA">
            <w:pPr>
              <w:pStyle w:val="TableParagraph"/>
              <w:tabs>
                <w:tab w:val="left" w:pos="2089"/>
              </w:tabs>
              <w:spacing w:line="256" w:lineRule="exact"/>
              <w:ind w:left="50"/>
              <w:rPr>
                <w:rFonts w:ascii="Times New Roman" w:hAnsi="Times New Roman" w:cs="Times New Roman"/>
                <w:b/>
              </w:rPr>
            </w:pPr>
          </w:p>
        </w:tc>
        <w:tc>
          <w:tcPr>
            <w:tcW w:w="5168" w:type="dxa"/>
          </w:tcPr>
          <w:p w14:paraId="4194193D" w14:textId="77777777" w:rsidR="00C55DB2" w:rsidRDefault="00C55DB2" w:rsidP="00800FFA">
            <w:pPr>
              <w:pStyle w:val="TableParagraph"/>
              <w:spacing w:line="266" w:lineRule="exact"/>
              <w:ind w:left="2040" w:right="1580"/>
              <w:jc w:val="center"/>
              <w:rPr>
                <w:rFonts w:ascii="Times New Roman" w:hAnsi="Times New Roman" w:cs="Times New Roman"/>
                <w:b/>
                <w:i/>
                <w:u w:val="single"/>
              </w:rPr>
            </w:pPr>
          </w:p>
          <w:p w14:paraId="3294407D" w14:textId="77777777" w:rsidR="00C55DB2" w:rsidRDefault="00C55DB2" w:rsidP="00800FFA">
            <w:pPr>
              <w:pStyle w:val="TableParagraph"/>
              <w:spacing w:line="266" w:lineRule="exact"/>
              <w:ind w:left="2040" w:right="1580"/>
              <w:jc w:val="center"/>
              <w:rPr>
                <w:rFonts w:ascii="Times New Roman" w:hAnsi="Times New Roman" w:cs="Times New Roman"/>
                <w:b/>
                <w:i/>
                <w:u w:val="single"/>
              </w:rPr>
            </w:pPr>
          </w:p>
          <w:p w14:paraId="3E984C43" w14:textId="69992102" w:rsidR="00C55DB2" w:rsidRPr="00C55DB2" w:rsidRDefault="00C55DB2" w:rsidP="00800FFA">
            <w:pPr>
              <w:pStyle w:val="TableParagraph"/>
              <w:spacing w:line="266" w:lineRule="exact"/>
              <w:ind w:left="2040" w:right="1580"/>
              <w:jc w:val="center"/>
              <w:rPr>
                <w:rFonts w:ascii="Times New Roman" w:hAnsi="Times New Roman" w:cs="Times New Roman"/>
                <w:b/>
              </w:rPr>
            </w:pPr>
            <w:r w:rsidRPr="00C55DB2">
              <w:rPr>
                <w:rFonts w:ascii="Times New Roman" w:hAnsi="Times New Roman" w:cs="Times New Roman"/>
                <w:b/>
                <w:i/>
                <w:u w:val="single"/>
              </w:rPr>
              <w:t>СПОЖИВАЧ</w:t>
            </w:r>
            <w:r w:rsidRPr="00C55DB2">
              <w:rPr>
                <w:rFonts w:ascii="Times New Roman" w:hAnsi="Times New Roman" w:cs="Times New Roman"/>
                <w:b/>
                <w:u w:val="single"/>
              </w:rPr>
              <w:t>:</w:t>
            </w:r>
          </w:p>
          <w:p w14:paraId="73B2766F" w14:textId="77777777" w:rsidR="00C55DB2" w:rsidRPr="00C55DB2" w:rsidRDefault="00C55DB2" w:rsidP="00800FFA">
            <w:pPr>
              <w:pStyle w:val="TableParagraph"/>
              <w:ind w:left="0"/>
              <w:rPr>
                <w:rFonts w:ascii="Times New Roman" w:hAnsi="Times New Roman" w:cs="Times New Roman"/>
              </w:rPr>
            </w:pPr>
          </w:p>
          <w:p w14:paraId="20768733" w14:textId="77777777" w:rsidR="00C55DB2" w:rsidRPr="00C55DB2" w:rsidRDefault="00C55DB2" w:rsidP="00800FFA">
            <w:pPr>
              <w:pStyle w:val="TableParagraph"/>
              <w:tabs>
                <w:tab w:val="left" w:pos="5070"/>
              </w:tabs>
              <w:ind w:left="455"/>
              <w:rPr>
                <w:rFonts w:ascii="Times New Roman" w:hAnsi="Times New Roman" w:cs="Times New Roman"/>
              </w:rPr>
            </w:pPr>
            <w:r w:rsidRPr="00C55DB2">
              <w:rPr>
                <w:rFonts w:ascii="Times New Roman" w:hAnsi="Times New Roman" w:cs="Times New Roman"/>
                <w:u w:val="single"/>
              </w:rPr>
              <w:t xml:space="preserve"> </w:t>
            </w:r>
            <w:r w:rsidRPr="00C55DB2">
              <w:rPr>
                <w:rFonts w:ascii="Times New Roman" w:hAnsi="Times New Roman" w:cs="Times New Roman"/>
                <w:u w:val="single"/>
              </w:rPr>
              <w:tab/>
            </w:r>
          </w:p>
          <w:p w14:paraId="7E2D6134" w14:textId="77777777" w:rsidR="00C55DB2" w:rsidRPr="00C55DB2" w:rsidRDefault="00C55DB2" w:rsidP="00800FFA">
            <w:pPr>
              <w:pStyle w:val="TableParagraph"/>
              <w:tabs>
                <w:tab w:val="left" w:pos="5070"/>
              </w:tabs>
              <w:spacing w:line="274" w:lineRule="exact"/>
              <w:ind w:left="455"/>
              <w:rPr>
                <w:rFonts w:ascii="Times New Roman" w:hAnsi="Times New Roman" w:cs="Times New Roman"/>
              </w:rPr>
            </w:pPr>
            <w:r w:rsidRPr="00C55DB2">
              <w:rPr>
                <w:rFonts w:ascii="Times New Roman" w:hAnsi="Times New Roman" w:cs="Times New Roman"/>
                <w:u w:val="single"/>
              </w:rPr>
              <w:t xml:space="preserve"> </w:t>
            </w:r>
            <w:r w:rsidRPr="00C55DB2">
              <w:rPr>
                <w:rFonts w:ascii="Times New Roman" w:hAnsi="Times New Roman" w:cs="Times New Roman"/>
                <w:u w:val="single"/>
              </w:rPr>
              <w:tab/>
            </w:r>
          </w:p>
          <w:p w14:paraId="2DF6F224" w14:textId="77777777" w:rsidR="00C55DB2" w:rsidRPr="00C55DB2" w:rsidRDefault="00C55DB2" w:rsidP="00800FFA">
            <w:pPr>
              <w:pStyle w:val="TableParagraph"/>
              <w:tabs>
                <w:tab w:val="left" w:pos="5070"/>
              </w:tabs>
              <w:spacing w:line="274" w:lineRule="exact"/>
              <w:ind w:left="455"/>
              <w:rPr>
                <w:rFonts w:ascii="Times New Roman" w:hAnsi="Times New Roman" w:cs="Times New Roman"/>
              </w:rPr>
            </w:pPr>
            <w:r w:rsidRPr="00C55DB2">
              <w:rPr>
                <w:rFonts w:ascii="Times New Roman" w:hAnsi="Times New Roman" w:cs="Times New Roman"/>
                <w:u w:val="single"/>
              </w:rPr>
              <w:t xml:space="preserve"> </w:t>
            </w:r>
            <w:r w:rsidRPr="00C55DB2">
              <w:rPr>
                <w:rFonts w:ascii="Times New Roman" w:hAnsi="Times New Roman" w:cs="Times New Roman"/>
                <w:u w:val="single"/>
              </w:rPr>
              <w:tab/>
            </w:r>
          </w:p>
          <w:p w14:paraId="75B4186E" w14:textId="77777777" w:rsidR="00C55DB2" w:rsidRPr="00C55DB2" w:rsidRDefault="00C55DB2" w:rsidP="00800FFA">
            <w:pPr>
              <w:pStyle w:val="TableParagraph"/>
              <w:ind w:left="0"/>
              <w:rPr>
                <w:rFonts w:ascii="Times New Roman" w:hAnsi="Times New Roman" w:cs="Times New Roman"/>
              </w:rPr>
            </w:pPr>
          </w:p>
          <w:p w14:paraId="191A2D7F" w14:textId="77777777" w:rsidR="00C55DB2" w:rsidRPr="00C55DB2" w:rsidRDefault="00C55DB2" w:rsidP="00800FFA">
            <w:pPr>
              <w:pStyle w:val="TableParagraph"/>
              <w:tabs>
                <w:tab w:val="left" w:pos="4867"/>
              </w:tabs>
              <w:ind w:left="738" w:right="298" w:firstLine="16"/>
              <w:rPr>
                <w:rFonts w:ascii="Times New Roman" w:hAnsi="Times New Roman" w:cs="Times New Roman"/>
              </w:rPr>
            </w:pPr>
            <w:r w:rsidRPr="00C55DB2">
              <w:rPr>
                <w:rFonts w:ascii="Times New Roman" w:hAnsi="Times New Roman" w:cs="Times New Roman"/>
              </w:rPr>
              <w:t xml:space="preserve">Енергетичний </w:t>
            </w:r>
            <w:proofErr w:type="spellStart"/>
            <w:r w:rsidRPr="00C55DB2">
              <w:rPr>
                <w:rFonts w:ascii="Times New Roman" w:hAnsi="Times New Roman" w:cs="Times New Roman"/>
              </w:rPr>
              <w:t>ідентифікаційний</w:t>
            </w:r>
            <w:proofErr w:type="spellEnd"/>
            <w:r w:rsidRPr="00C55DB2">
              <w:rPr>
                <w:rFonts w:ascii="Times New Roman" w:hAnsi="Times New Roman" w:cs="Times New Roman"/>
              </w:rPr>
              <w:t xml:space="preserve"> код</w:t>
            </w:r>
            <w:r w:rsidRPr="00C55DB2">
              <w:rPr>
                <w:rFonts w:ascii="Times New Roman" w:hAnsi="Times New Roman" w:cs="Times New Roman"/>
                <w:spacing w:val="1"/>
              </w:rPr>
              <w:t xml:space="preserve"> </w:t>
            </w:r>
            <w:r w:rsidRPr="00C55DB2">
              <w:rPr>
                <w:rFonts w:ascii="Times New Roman" w:hAnsi="Times New Roman" w:cs="Times New Roman"/>
              </w:rPr>
              <w:t>(ЕІС</w:t>
            </w:r>
            <w:r w:rsidRPr="00C55DB2">
              <w:rPr>
                <w:rFonts w:ascii="Times New Roman" w:hAnsi="Times New Roman" w:cs="Times New Roman"/>
                <w:spacing w:val="-3"/>
              </w:rPr>
              <w:t xml:space="preserve"> </w:t>
            </w:r>
            <w:r w:rsidRPr="00C55DB2">
              <w:rPr>
                <w:rFonts w:ascii="Times New Roman" w:hAnsi="Times New Roman" w:cs="Times New Roman"/>
              </w:rPr>
              <w:t>код)</w:t>
            </w:r>
            <w:r w:rsidRPr="00C55DB2">
              <w:rPr>
                <w:rFonts w:ascii="Times New Roman" w:hAnsi="Times New Roman" w:cs="Times New Roman"/>
                <w:spacing w:val="-1"/>
              </w:rPr>
              <w:t xml:space="preserve"> </w:t>
            </w:r>
            <w:r w:rsidRPr="00C55DB2">
              <w:rPr>
                <w:rFonts w:ascii="Times New Roman" w:hAnsi="Times New Roman" w:cs="Times New Roman"/>
              </w:rPr>
              <w:t>№</w:t>
            </w:r>
            <w:r w:rsidRPr="00C55DB2">
              <w:rPr>
                <w:rFonts w:ascii="Times New Roman" w:hAnsi="Times New Roman" w:cs="Times New Roman"/>
                <w:spacing w:val="-1"/>
              </w:rPr>
              <w:t xml:space="preserve"> </w:t>
            </w:r>
            <w:r w:rsidRPr="00C55DB2">
              <w:rPr>
                <w:rFonts w:ascii="Times New Roman" w:hAnsi="Times New Roman" w:cs="Times New Roman"/>
                <w:u w:val="single"/>
              </w:rPr>
              <w:t xml:space="preserve"> </w:t>
            </w:r>
            <w:r w:rsidRPr="00C55DB2">
              <w:rPr>
                <w:rFonts w:ascii="Times New Roman" w:hAnsi="Times New Roman" w:cs="Times New Roman"/>
                <w:u w:val="single"/>
              </w:rPr>
              <w:tab/>
            </w:r>
          </w:p>
          <w:p w14:paraId="1C502C98" w14:textId="77777777" w:rsidR="00C55DB2" w:rsidRPr="00C55DB2" w:rsidRDefault="00C55DB2" w:rsidP="00800FFA">
            <w:pPr>
              <w:pStyle w:val="TableParagraph"/>
              <w:tabs>
                <w:tab w:val="left" w:pos="1871"/>
                <w:tab w:val="left" w:pos="4086"/>
                <w:tab w:val="left" w:pos="5101"/>
                <w:tab w:val="left" w:pos="5173"/>
              </w:tabs>
              <w:ind w:left="738" w:right="-15"/>
              <w:rPr>
                <w:rFonts w:ascii="Times New Roman" w:hAnsi="Times New Roman" w:cs="Times New Roman"/>
              </w:rPr>
            </w:pPr>
            <w:r w:rsidRPr="00C55DB2">
              <w:rPr>
                <w:rFonts w:ascii="Times New Roman" w:hAnsi="Times New Roman" w:cs="Times New Roman"/>
              </w:rPr>
              <w:t>П/р</w:t>
            </w:r>
            <w:r w:rsidRPr="00C55DB2">
              <w:rPr>
                <w:rFonts w:ascii="Times New Roman" w:hAnsi="Times New Roman" w:cs="Times New Roman"/>
                <w:spacing w:val="-3"/>
              </w:rPr>
              <w:t xml:space="preserve"> </w:t>
            </w:r>
            <w:r w:rsidRPr="00C55DB2">
              <w:rPr>
                <w:rFonts w:ascii="Times New Roman" w:hAnsi="Times New Roman" w:cs="Times New Roman"/>
              </w:rPr>
              <w:t>№</w:t>
            </w:r>
            <w:r w:rsidRPr="00C55DB2">
              <w:rPr>
                <w:rFonts w:ascii="Times New Roman" w:hAnsi="Times New Roman" w:cs="Times New Roman"/>
                <w:spacing w:val="-1"/>
              </w:rPr>
              <w:t xml:space="preserve"> </w:t>
            </w:r>
            <w:r w:rsidRPr="00C55DB2">
              <w:rPr>
                <w:rFonts w:ascii="Times New Roman" w:hAnsi="Times New Roman" w:cs="Times New Roman"/>
                <w:u w:val="single"/>
              </w:rPr>
              <w:t xml:space="preserve"> </w:t>
            </w:r>
            <w:r w:rsidRPr="00C55DB2">
              <w:rPr>
                <w:rFonts w:ascii="Times New Roman" w:hAnsi="Times New Roman" w:cs="Times New Roman"/>
                <w:u w:val="single"/>
              </w:rPr>
              <w:tab/>
            </w:r>
            <w:r w:rsidRPr="00C55DB2">
              <w:rPr>
                <w:rFonts w:ascii="Times New Roman" w:hAnsi="Times New Roman" w:cs="Times New Roman"/>
                <w:u w:val="single"/>
              </w:rPr>
              <w:tab/>
            </w:r>
            <w:r w:rsidRPr="00C55DB2">
              <w:rPr>
                <w:rFonts w:ascii="Times New Roman" w:hAnsi="Times New Roman" w:cs="Times New Roman"/>
                <w:u w:val="single"/>
              </w:rPr>
              <w:tab/>
            </w:r>
            <w:r w:rsidRPr="00C55DB2">
              <w:rPr>
                <w:rFonts w:ascii="Times New Roman" w:hAnsi="Times New Roman" w:cs="Times New Roman"/>
              </w:rPr>
              <w:t xml:space="preserve"> у</w:t>
            </w:r>
            <w:r w:rsidRPr="00C55DB2">
              <w:rPr>
                <w:rFonts w:ascii="Times New Roman" w:hAnsi="Times New Roman" w:cs="Times New Roman"/>
                <w:u w:val="single"/>
              </w:rPr>
              <w:tab/>
            </w:r>
            <w:r w:rsidRPr="00C55DB2">
              <w:rPr>
                <w:rFonts w:ascii="Times New Roman" w:hAnsi="Times New Roman" w:cs="Times New Roman"/>
                <w:u w:val="single"/>
              </w:rPr>
              <w:tab/>
            </w:r>
            <w:r w:rsidRPr="00C55DB2">
              <w:rPr>
                <w:rFonts w:ascii="Times New Roman" w:hAnsi="Times New Roman" w:cs="Times New Roman"/>
                <w:u w:val="single"/>
              </w:rPr>
              <w:tab/>
            </w:r>
            <w:r w:rsidRPr="00C55DB2">
              <w:rPr>
                <w:rFonts w:ascii="Times New Roman" w:hAnsi="Times New Roman" w:cs="Times New Roman"/>
                <w:u w:val="single"/>
              </w:rPr>
              <w:tab/>
            </w:r>
            <w:r w:rsidRPr="00C55DB2">
              <w:rPr>
                <w:rFonts w:ascii="Times New Roman" w:hAnsi="Times New Roman" w:cs="Times New Roman"/>
              </w:rPr>
              <w:t xml:space="preserve"> МФО</w:t>
            </w:r>
            <w:r w:rsidRPr="00C55DB2">
              <w:rPr>
                <w:rFonts w:ascii="Times New Roman" w:hAnsi="Times New Roman" w:cs="Times New Roman"/>
              </w:rPr>
              <w:tab/>
            </w:r>
            <w:r w:rsidRPr="00C55DB2">
              <w:rPr>
                <w:rFonts w:ascii="Times New Roman" w:hAnsi="Times New Roman" w:cs="Times New Roman"/>
                <w:u w:val="single"/>
              </w:rPr>
              <w:t xml:space="preserve"> </w:t>
            </w:r>
            <w:r w:rsidRPr="00C55DB2">
              <w:rPr>
                <w:rFonts w:ascii="Times New Roman" w:hAnsi="Times New Roman" w:cs="Times New Roman"/>
                <w:u w:val="single"/>
              </w:rPr>
              <w:tab/>
            </w:r>
          </w:p>
          <w:p w14:paraId="4ACB7353" w14:textId="77777777" w:rsidR="00C55DB2" w:rsidRPr="00C55DB2" w:rsidRDefault="00C55DB2" w:rsidP="00800FFA">
            <w:pPr>
              <w:pStyle w:val="TableParagraph"/>
              <w:tabs>
                <w:tab w:val="left" w:pos="4086"/>
              </w:tabs>
              <w:ind w:left="738"/>
              <w:rPr>
                <w:rFonts w:ascii="Times New Roman" w:hAnsi="Times New Roman" w:cs="Times New Roman"/>
              </w:rPr>
            </w:pPr>
            <w:r w:rsidRPr="00C55DB2">
              <w:rPr>
                <w:rFonts w:ascii="Times New Roman" w:hAnsi="Times New Roman" w:cs="Times New Roman"/>
              </w:rPr>
              <w:t xml:space="preserve">ЄДРПОУ  </w:t>
            </w:r>
            <w:r w:rsidRPr="00C55DB2">
              <w:rPr>
                <w:rFonts w:ascii="Times New Roman" w:hAnsi="Times New Roman" w:cs="Times New Roman"/>
                <w:spacing w:val="-18"/>
              </w:rPr>
              <w:t xml:space="preserve"> </w:t>
            </w:r>
            <w:r w:rsidRPr="00C55DB2">
              <w:rPr>
                <w:rFonts w:ascii="Times New Roman" w:hAnsi="Times New Roman" w:cs="Times New Roman"/>
                <w:u w:val="single"/>
              </w:rPr>
              <w:t xml:space="preserve"> </w:t>
            </w:r>
            <w:r w:rsidRPr="00C55DB2">
              <w:rPr>
                <w:rFonts w:ascii="Times New Roman" w:hAnsi="Times New Roman" w:cs="Times New Roman"/>
                <w:u w:val="single"/>
              </w:rPr>
              <w:tab/>
            </w:r>
          </w:p>
          <w:p w14:paraId="7A140227" w14:textId="77777777" w:rsidR="00C55DB2" w:rsidRPr="00C55DB2" w:rsidRDefault="00C55DB2" w:rsidP="00800FFA">
            <w:pPr>
              <w:pStyle w:val="TableParagraph"/>
              <w:tabs>
                <w:tab w:val="left" w:pos="1871"/>
                <w:tab w:val="left" w:pos="3966"/>
              </w:tabs>
              <w:ind w:left="738"/>
              <w:rPr>
                <w:rFonts w:ascii="Times New Roman" w:hAnsi="Times New Roman" w:cs="Times New Roman"/>
                <w:lang w:val="uk-UA"/>
              </w:rPr>
            </w:pPr>
            <w:r w:rsidRPr="00C55DB2">
              <w:rPr>
                <w:rFonts w:ascii="Times New Roman" w:hAnsi="Times New Roman" w:cs="Times New Roman"/>
              </w:rPr>
              <w:t>ІПН</w:t>
            </w:r>
            <w:r w:rsidRPr="00C55DB2">
              <w:rPr>
                <w:rFonts w:ascii="Times New Roman" w:hAnsi="Times New Roman" w:cs="Times New Roman"/>
              </w:rPr>
              <w:tab/>
            </w:r>
            <w:r w:rsidRPr="00C55DB2">
              <w:rPr>
                <w:rFonts w:ascii="Times New Roman" w:hAnsi="Times New Roman" w:cs="Times New Roman"/>
                <w:u w:val="single"/>
              </w:rPr>
              <w:t xml:space="preserve"> </w:t>
            </w:r>
            <w:r w:rsidRPr="00C55DB2">
              <w:rPr>
                <w:rFonts w:ascii="Times New Roman" w:hAnsi="Times New Roman" w:cs="Times New Roman"/>
                <w:u w:val="single"/>
              </w:rPr>
              <w:tab/>
            </w:r>
            <w:r w:rsidRPr="00C55DB2">
              <w:rPr>
                <w:rFonts w:ascii="Times New Roman" w:hAnsi="Times New Roman" w:cs="Times New Roman"/>
                <w:lang w:val="uk-UA"/>
              </w:rPr>
              <w:t>_</w:t>
            </w:r>
          </w:p>
          <w:p w14:paraId="6CA38B8D" w14:textId="77777777" w:rsidR="00C55DB2" w:rsidRPr="00C55DB2" w:rsidRDefault="00C55DB2" w:rsidP="00800FFA">
            <w:pPr>
              <w:pStyle w:val="TableParagraph"/>
              <w:tabs>
                <w:tab w:val="left" w:pos="1871"/>
                <w:tab w:val="left" w:pos="3997"/>
                <w:tab w:val="left" w:pos="4069"/>
                <w:tab w:val="left" w:pos="4206"/>
              </w:tabs>
              <w:ind w:left="738" w:right="959"/>
              <w:rPr>
                <w:rFonts w:ascii="Times New Roman" w:hAnsi="Times New Roman" w:cs="Times New Roman"/>
                <w:u w:val="thick"/>
              </w:rPr>
            </w:pPr>
            <w:proofErr w:type="spellStart"/>
            <w:r w:rsidRPr="00C55DB2">
              <w:rPr>
                <w:rFonts w:ascii="Times New Roman" w:hAnsi="Times New Roman" w:cs="Times New Roman"/>
              </w:rPr>
              <w:t>Тел.факс</w:t>
            </w:r>
            <w:proofErr w:type="spellEnd"/>
            <w:r w:rsidRPr="00C55DB2">
              <w:rPr>
                <w:rFonts w:ascii="Times New Roman" w:hAnsi="Times New Roman" w:cs="Times New Roman"/>
              </w:rPr>
              <w:t>:</w:t>
            </w:r>
            <w:r w:rsidRPr="00C55DB2">
              <w:rPr>
                <w:rFonts w:ascii="Times New Roman" w:hAnsi="Times New Roman" w:cs="Times New Roman"/>
                <w:u w:val="single"/>
              </w:rPr>
              <w:tab/>
            </w:r>
            <w:r w:rsidRPr="00C55DB2">
              <w:rPr>
                <w:rFonts w:ascii="Times New Roman" w:hAnsi="Times New Roman" w:cs="Times New Roman"/>
                <w:u w:val="single"/>
              </w:rPr>
              <w:tab/>
            </w:r>
            <w:r w:rsidRPr="00C55DB2">
              <w:rPr>
                <w:rFonts w:ascii="Times New Roman" w:hAnsi="Times New Roman" w:cs="Times New Roman"/>
                <w:u w:val="single"/>
              </w:rPr>
              <w:tab/>
            </w:r>
            <w:r w:rsidRPr="00C55DB2">
              <w:rPr>
                <w:rFonts w:ascii="Times New Roman" w:hAnsi="Times New Roman" w:cs="Times New Roman"/>
                <w:u w:val="single"/>
              </w:rPr>
              <w:tab/>
            </w:r>
            <w:r w:rsidRPr="00C55DB2">
              <w:rPr>
                <w:rFonts w:ascii="Times New Roman" w:hAnsi="Times New Roman" w:cs="Times New Roman"/>
              </w:rPr>
              <w:t xml:space="preserve"> </w:t>
            </w:r>
            <w:proofErr w:type="spellStart"/>
            <w:r w:rsidRPr="00C55DB2">
              <w:rPr>
                <w:rFonts w:ascii="Times New Roman" w:hAnsi="Times New Roman" w:cs="Times New Roman"/>
              </w:rPr>
              <w:t>Email</w:t>
            </w:r>
            <w:proofErr w:type="spellEnd"/>
            <w:r w:rsidRPr="00C55DB2">
              <w:rPr>
                <w:rFonts w:ascii="Times New Roman" w:hAnsi="Times New Roman" w:cs="Times New Roman"/>
              </w:rPr>
              <w:t>:</w:t>
            </w:r>
            <w:r w:rsidRPr="00C55DB2">
              <w:rPr>
                <w:rFonts w:ascii="Times New Roman" w:hAnsi="Times New Roman" w:cs="Times New Roman"/>
              </w:rPr>
              <w:tab/>
            </w:r>
            <w:r w:rsidRPr="00C55DB2">
              <w:rPr>
                <w:rFonts w:ascii="Times New Roman" w:hAnsi="Times New Roman" w:cs="Times New Roman"/>
                <w:u w:val="single"/>
              </w:rPr>
              <w:t xml:space="preserve"> </w:t>
            </w:r>
            <w:r w:rsidRPr="00C55DB2">
              <w:rPr>
                <w:rFonts w:ascii="Times New Roman" w:hAnsi="Times New Roman" w:cs="Times New Roman"/>
                <w:u w:val="single"/>
              </w:rPr>
              <w:tab/>
            </w:r>
            <w:r w:rsidRPr="00C55DB2">
              <w:rPr>
                <w:rFonts w:ascii="Times New Roman" w:hAnsi="Times New Roman" w:cs="Times New Roman"/>
                <w:u w:val="single"/>
              </w:rPr>
              <w:tab/>
            </w:r>
            <w:r w:rsidRPr="00C55DB2">
              <w:rPr>
                <w:rFonts w:ascii="Times New Roman" w:hAnsi="Times New Roman" w:cs="Times New Roman"/>
                <w:u w:val="single"/>
              </w:rPr>
              <w:tab/>
            </w:r>
            <w:r w:rsidRPr="00C55DB2">
              <w:rPr>
                <w:rFonts w:ascii="Times New Roman" w:hAnsi="Times New Roman" w:cs="Times New Roman"/>
              </w:rPr>
              <w:t xml:space="preserve"> веб-сайт</w:t>
            </w:r>
            <w:r w:rsidRPr="00C55DB2">
              <w:rPr>
                <w:rFonts w:ascii="Times New Roman" w:hAnsi="Times New Roman" w:cs="Times New Roman"/>
                <w:b/>
              </w:rPr>
              <w:t>:</w:t>
            </w:r>
            <w:hyperlink r:id="rId20">
              <w:r w:rsidRPr="00C55DB2">
                <w:rPr>
                  <w:rFonts w:ascii="Times New Roman" w:hAnsi="Times New Roman" w:cs="Times New Roman"/>
                  <w:b/>
                </w:rPr>
                <w:t xml:space="preserve"> </w:t>
              </w:r>
              <w:r w:rsidRPr="00C55DB2">
                <w:rPr>
                  <w:rFonts w:ascii="Times New Roman" w:hAnsi="Times New Roman" w:cs="Times New Roman"/>
                  <w:b/>
                </w:rPr>
                <w:tab/>
              </w:r>
              <w:r w:rsidRPr="00C55DB2">
                <w:rPr>
                  <w:rFonts w:ascii="Times New Roman" w:hAnsi="Times New Roman" w:cs="Times New Roman"/>
                  <w:b/>
                </w:rPr>
                <w:tab/>
              </w:r>
              <w:r w:rsidRPr="00C55DB2">
                <w:rPr>
                  <w:rFonts w:ascii="Times New Roman" w:hAnsi="Times New Roman" w:cs="Times New Roman"/>
                  <w:b/>
                </w:rPr>
                <w:tab/>
              </w:r>
            </w:hyperlink>
          </w:p>
          <w:p w14:paraId="592D83F3" w14:textId="77777777" w:rsidR="00C55DB2" w:rsidRPr="00C55DB2" w:rsidRDefault="00C55DB2" w:rsidP="00800FFA">
            <w:pPr>
              <w:pStyle w:val="TableParagraph"/>
              <w:tabs>
                <w:tab w:val="left" w:pos="1871"/>
                <w:tab w:val="left" w:pos="3997"/>
                <w:tab w:val="left" w:pos="4069"/>
                <w:tab w:val="left" w:pos="4206"/>
              </w:tabs>
              <w:ind w:left="738" w:right="959"/>
              <w:rPr>
                <w:rFonts w:ascii="Times New Roman" w:hAnsi="Times New Roman" w:cs="Times New Roman"/>
              </w:rPr>
            </w:pPr>
          </w:p>
        </w:tc>
      </w:tr>
    </w:tbl>
    <w:p w14:paraId="52368167" w14:textId="77777777" w:rsidR="000C63CB" w:rsidRPr="00C55DB2" w:rsidRDefault="000C63CB" w:rsidP="00385741"/>
    <w:sectPr w:rsidR="000C63CB" w:rsidRPr="00C55DB2" w:rsidSect="0064214A">
      <w:pgSz w:w="11900" w:h="16840"/>
      <w:pgMar w:top="567" w:right="567" w:bottom="567" w:left="1418" w:header="0" w:footer="6" w:gutter="0"/>
      <w:cols w:space="999"/>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E891360"/>
    <w:multiLevelType w:val="multilevel"/>
    <w:tmpl w:val="F1FCE25E"/>
    <w:lvl w:ilvl="0">
      <w:start w:val="7"/>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789169C"/>
    <w:multiLevelType w:val="multilevel"/>
    <w:tmpl w:val="6332EDB6"/>
    <w:lvl w:ilvl="0">
      <w:start w:val="1"/>
      <w:numFmt w:val="decimal"/>
      <w:lvlText w:val="%1."/>
      <w:lvlJc w:val="left"/>
      <w:pPr>
        <w:ind w:left="720" w:hanging="360"/>
      </w:pPr>
      <w:rPr>
        <w:rFonts w:ascii="Times New Roman" w:hAnsi="Times New Roman" w:cs="Times New Roman" w:hint="default"/>
        <w:color w:val="auto"/>
        <w:sz w:val="24"/>
        <w:szCs w:val="24"/>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53CC7985"/>
    <w:multiLevelType w:val="hybridMultilevel"/>
    <w:tmpl w:val="0054D4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566565A"/>
    <w:multiLevelType w:val="multilevel"/>
    <w:tmpl w:val="2832500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 w:numId="4">
    <w:abstractNumId w:val="4"/>
  </w:num>
  <w:num w:numId="5">
    <w:abstractNumId w:val="1"/>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1BE"/>
    <w:rsid w:val="0000702E"/>
    <w:rsid w:val="00033792"/>
    <w:rsid w:val="0004546E"/>
    <w:rsid w:val="00054DD1"/>
    <w:rsid w:val="00066389"/>
    <w:rsid w:val="0006771E"/>
    <w:rsid w:val="00090968"/>
    <w:rsid w:val="000A2283"/>
    <w:rsid w:val="000A564A"/>
    <w:rsid w:val="000B310A"/>
    <w:rsid w:val="000B7F0E"/>
    <w:rsid w:val="000C0DD2"/>
    <w:rsid w:val="000C63CB"/>
    <w:rsid w:val="000D2177"/>
    <w:rsid w:val="000D77E8"/>
    <w:rsid w:val="000D7A21"/>
    <w:rsid w:val="00112F3B"/>
    <w:rsid w:val="00113367"/>
    <w:rsid w:val="00120405"/>
    <w:rsid w:val="00126CDB"/>
    <w:rsid w:val="00144AA1"/>
    <w:rsid w:val="00162E09"/>
    <w:rsid w:val="0016349B"/>
    <w:rsid w:val="00174FB9"/>
    <w:rsid w:val="00194227"/>
    <w:rsid w:val="001A1ECD"/>
    <w:rsid w:val="001B5FB8"/>
    <w:rsid w:val="001C4681"/>
    <w:rsid w:val="001E7121"/>
    <w:rsid w:val="001F6957"/>
    <w:rsid w:val="001F7519"/>
    <w:rsid w:val="00213F7D"/>
    <w:rsid w:val="00245574"/>
    <w:rsid w:val="002538E2"/>
    <w:rsid w:val="00270C1E"/>
    <w:rsid w:val="0027101E"/>
    <w:rsid w:val="0027248C"/>
    <w:rsid w:val="00294088"/>
    <w:rsid w:val="00294966"/>
    <w:rsid w:val="002B3CC0"/>
    <w:rsid w:val="002B71D1"/>
    <w:rsid w:val="002C0916"/>
    <w:rsid w:val="002C7DC9"/>
    <w:rsid w:val="002E388E"/>
    <w:rsid w:val="0031339D"/>
    <w:rsid w:val="00314D2E"/>
    <w:rsid w:val="003160F1"/>
    <w:rsid w:val="0031727F"/>
    <w:rsid w:val="00331703"/>
    <w:rsid w:val="0033526B"/>
    <w:rsid w:val="003357C0"/>
    <w:rsid w:val="003400B0"/>
    <w:rsid w:val="00340E35"/>
    <w:rsid w:val="003462CD"/>
    <w:rsid w:val="0035057D"/>
    <w:rsid w:val="00356B52"/>
    <w:rsid w:val="0037420C"/>
    <w:rsid w:val="00375974"/>
    <w:rsid w:val="003772E8"/>
    <w:rsid w:val="003851A1"/>
    <w:rsid w:val="00385741"/>
    <w:rsid w:val="00397287"/>
    <w:rsid w:val="003A759C"/>
    <w:rsid w:val="003B10A2"/>
    <w:rsid w:val="003B36DA"/>
    <w:rsid w:val="003C5CF4"/>
    <w:rsid w:val="003F5575"/>
    <w:rsid w:val="003F7C07"/>
    <w:rsid w:val="00410B6D"/>
    <w:rsid w:val="004116F6"/>
    <w:rsid w:val="00434F21"/>
    <w:rsid w:val="00445A99"/>
    <w:rsid w:val="0045628E"/>
    <w:rsid w:val="00467C05"/>
    <w:rsid w:val="004779B5"/>
    <w:rsid w:val="00486585"/>
    <w:rsid w:val="004B2C37"/>
    <w:rsid w:val="004C5238"/>
    <w:rsid w:val="004C668B"/>
    <w:rsid w:val="004D1212"/>
    <w:rsid w:val="004E4F80"/>
    <w:rsid w:val="004F3D6F"/>
    <w:rsid w:val="005034C5"/>
    <w:rsid w:val="00504B1E"/>
    <w:rsid w:val="0050519C"/>
    <w:rsid w:val="00525320"/>
    <w:rsid w:val="00534412"/>
    <w:rsid w:val="005420DA"/>
    <w:rsid w:val="005647EE"/>
    <w:rsid w:val="00565104"/>
    <w:rsid w:val="00587097"/>
    <w:rsid w:val="005908EC"/>
    <w:rsid w:val="00592F24"/>
    <w:rsid w:val="005A0E86"/>
    <w:rsid w:val="005A426B"/>
    <w:rsid w:val="005C4551"/>
    <w:rsid w:val="005D11BE"/>
    <w:rsid w:val="00603A18"/>
    <w:rsid w:val="006112B7"/>
    <w:rsid w:val="0064214A"/>
    <w:rsid w:val="006533B7"/>
    <w:rsid w:val="00673261"/>
    <w:rsid w:val="0067414F"/>
    <w:rsid w:val="00687BDA"/>
    <w:rsid w:val="00687E6D"/>
    <w:rsid w:val="006B19CE"/>
    <w:rsid w:val="006D20EC"/>
    <w:rsid w:val="006F4D02"/>
    <w:rsid w:val="00714B78"/>
    <w:rsid w:val="0073437C"/>
    <w:rsid w:val="0075547C"/>
    <w:rsid w:val="0075641E"/>
    <w:rsid w:val="007744CE"/>
    <w:rsid w:val="007A12A4"/>
    <w:rsid w:val="007B3846"/>
    <w:rsid w:val="007B6D55"/>
    <w:rsid w:val="007C2473"/>
    <w:rsid w:val="007F0EEC"/>
    <w:rsid w:val="00822D2C"/>
    <w:rsid w:val="00825B4F"/>
    <w:rsid w:val="00833800"/>
    <w:rsid w:val="00843880"/>
    <w:rsid w:val="008444A6"/>
    <w:rsid w:val="008516C2"/>
    <w:rsid w:val="00863667"/>
    <w:rsid w:val="0086594A"/>
    <w:rsid w:val="008959DA"/>
    <w:rsid w:val="008A4037"/>
    <w:rsid w:val="008C6232"/>
    <w:rsid w:val="008D4884"/>
    <w:rsid w:val="008D6773"/>
    <w:rsid w:val="008F3534"/>
    <w:rsid w:val="008F38BE"/>
    <w:rsid w:val="00902CF8"/>
    <w:rsid w:val="00905B3F"/>
    <w:rsid w:val="00905D76"/>
    <w:rsid w:val="009120AF"/>
    <w:rsid w:val="009157B9"/>
    <w:rsid w:val="00923470"/>
    <w:rsid w:val="0092606F"/>
    <w:rsid w:val="00950B6A"/>
    <w:rsid w:val="00971F1B"/>
    <w:rsid w:val="009730FD"/>
    <w:rsid w:val="009761CA"/>
    <w:rsid w:val="00986B7E"/>
    <w:rsid w:val="009A2F80"/>
    <w:rsid w:val="009A473B"/>
    <w:rsid w:val="009B4240"/>
    <w:rsid w:val="009C6259"/>
    <w:rsid w:val="009D0669"/>
    <w:rsid w:val="009E1D98"/>
    <w:rsid w:val="009F5E57"/>
    <w:rsid w:val="00A0732C"/>
    <w:rsid w:val="00A2598C"/>
    <w:rsid w:val="00A26A9E"/>
    <w:rsid w:val="00A3226E"/>
    <w:rsid w:val="00A448B6"/>
    <w:rsid w:val="00A44B8D"/>
    <w:rsid w:val="00A612AA"/>
    <w:rsid w:val="00A63804"/>
    <w:rsid w:val="00AC61F1"/>
    <w:rsid w:val="00AE5BA7"/>
    <w:rsid w:val="00AF2C50"/>
    <w:rsid w:val="00B25A3A"/>
    <w:rsid w:val="00B323FD"/>
    <w:rsid w:val="00B4390E"/>
    <w:rsid w:val="00B50B42"/>
    <w:rsid w:val="00B54320"/>
    <w:rsid w:val="00B62166"/>
    <w:rsid w:val="00B75E71"/>
    <w:rsid w:val="00B90523"/>
    <w:rsid w:val="00BA2008"/>
    <w:rsid w:val="00BB1B60"/>
    <w:rsid w:val="00BD45F7"/>
    <w:rsid w:val="00BF1F9A"/>
    <w:rsid w:val="00C04518"/>
    <w:rsid w:val="00C11971"/>
    <w:rsid w:val="00C11AD7"/>
    <w:rsid w:val="00C13BB1"/>
    <w:rsid w:val="00C258EA"/>
    <w:rsid w:val="00C55DB2"/>
    <w:rsid w:val="00C55EC9"/>
    <w:rsid w:val="00CA2508"/>
    <w:rsid w:val="00CA2D9F"/>
    <w:rsid w:val="00CC12EE"/>
    <w:rsid w:val="00CC566B"/>
    <w:rsid w:val="00CD68D5"/>
    <w:rsid w:val="00CE2853"/>
    <w:rsid w:val="00CE7F22"/>
    <w:rsid w:val="00CF6762"/>
    <w:rsid w:val="00D06D2C"/>
    <w:rsid w:val="00D26C9F"/>
    <w:rsid w:val="00D922C3"/>
    <w:rsid w:val="00D963F8"/>
    <w:rsid w:val="00DD0707"/>
    <w:rsid w:val="00DD208E"/>
    <w:rsid w:val="00DD7B18"/>
    <w:rsid w:val="00E0239F"/>
    <w:rsid w:val="00E02C4D"/>
    <w:rsid w:val="00E130F0"/>
    <w:rsid w:val="00E264C4"/>
    <w:rsid w:val="00E31E97"/>
    <w:rsid w:val="00E45F71"/>
    <w:rsid w:val="00E46849"/>
    <w:rsid w:val="00E46B0F"/>
    <w:rsid w:val="00E53A5C"/>
    <w:rsid w:val="00E64ADF"/>
    <w:rsid w:val="00E660D3"/>
    <w:rsid w:val="00E73F42"/>
    <w:rsid w:val="00E82026"/>
    <w:rsid w:val="00EA2BA5"/>
    <w:rsid w:val="00EB4956"/>
    <w:rsid w:val="00EB514A"/>
    <w:rsid w:val="00EE067F"/>
    <w:rsid w:val="00EE0C1C"/>
    <w:rsid w:val="00F16836"/>
    <w:rsid w:val="00F24C54"/>
    <w:rsid w:val="00F33B39"/>
    <w:rsid w:val="00F344B4"/>
    <w:rsid w:val="00F606F3"/>
    <w:rsid w:val="00F63597"/>
    <w:rsid w:val="00F663B4"/>
    <w:rsid w:val="00F72E73"/>
    <w:rsid w:val="00F7613F"/>
    <w:rsid w:val="00F850DD"/>
    <w:rsid w:val="00F86CC4"/>
    <w:rsid w:val="00F917DB"/>
    <w:rsid w:val="00F97FE0"/>
    <w:rsid w:val="00FA06B2"/>
    <w:rsid w:val="00FC1093"/>
    <w:rsid w:val="00FD5E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7E5D78"/>
  <w15:docId w15:val="{DB40562E-C57E-442E-B06C-1D3053B3E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2166"/>
    <w:rPr>
      <w:sz w:val="24"/>
      <w:szCs w:val="24"/>
      <w:lang w:val="uk-UA" w:eastAsia="uk-UA"/>
    </w:rPr>
  </w:style>
  <w:style w:type="paragraph" w:styleId="1">
    <w:name w:val="heading 1"/>
    <w:basedOn w:val="a"/>
    <w:next w:val="a"/>
    <w:link w:val="10"/>
    <w:qFormat/>
    <w:rsid w:val="00825B4F"/>
    <w:pPr>
      <w:keepNext/>
      <w:numPr>
        <w:numId w:val="1"/>
      </w:numPr>
      <w:suppressAutoHyphens/>
      <w:spacing w:before="240" w:after="60"/>
      <w:outlineLvl w:val="0"/>
    </w:pPr>
    <w:rPr>
      <w:rFonts w:ascii="Calibri Light" w:hAnsi="Calibri Light" w:cs="Calibri Light"/>
      <w:b/>
      <w:bCs/>
      <w:kern w:val="1"/>
      <w:sz w:val="32"/>
      <w:szCs w:val="32"/>
      <w:lang w:val="ru-RU" w:eastAsia="ar-SA"/>
    </w:rPr>
  </w:style>
  <w:style w:type="paragraph" w:styleId="2">
    <w:name w:val="heading 2"/>
    <w:basedOn w:val="a"/>
    <w:next w:val="a0"/>
    <w:link w:val="20"/>
    <w:uiPriority w:val="9"/>
    <w:qFormat/>
    <w:rsid w:val="00825B4F"/>
    <w:pPr>
      <w:numPr>
        <w:ilvl w:val="1"/>
        <w:numId w:val="1"/>
      </w:numPr>
      <w:suppressAutoHyphens/>
      <w:spacing w:before="280" w:after="280"/>
      <w:outlineLvl w:val="1"/>
    </w:pPr>
    <w:rPr>
      <w:rFonts w:ascii="Cambria" w:hAnsi="Cambria" w:cs="Cambria"/>
      <w:b/>
      <w:bCs/>
      <w:color w:val="4F81BD"/>
      <w:sz w:val="26"/>
      <w:szCs w:val="26"/>
      <w:lang w:val="x-none" w:eastAsia="ar-SA"/>
    </w:rPr>
  </w:style>
  <w:style w:type="paragraph" w:styleId="3">
    <w:name w:val="heading 3"/>
    <w:basedOn w:val="a"/>
    <w:next w:val="a0"/>
    <w:link w:val="30"/>
    <w:qFormat/>
    <w:rsid w:val="00825B4F"/>
    <w:pPr>
      <w:numPr>
        <w:ilvl w:val="2"/>
        <w:numId w:val="1"/>
      </w:numPr>
      <w:suppressAutoHyphens/>
      <w:spacing w:before="280" w:after="280"/>
      <w:outlineLvl w:val="2"/>
    </w:pPr>
    <w:rPr>
      <w:rFonts w:ascii="Cambria" w:hAnsi="Cambria" w:cs="Cambria"/>
      <w:b/>
      <w:bCs/>
      <w:color w:val="4F81BD"/>
      <w:lang w:val="x-none"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st131">
    <w:name w:val="st131"/>
    <w:uiPriority w:val="99"/>
    <w:rsid w:val="00B4390E"/>
    <w:rPr>
      <w:i/>
      <w:color w:val="0000FF"/>
    </w:rPr>
  </w:style>
  <w:style w:type="character" w:customStyle="1" w:styleId="st46">
    <w:name w:val="st46"/>
    <w:uiPriority w:val="99"/>
    <w:rsid w:val="00B4390E"/>
    <w:rPr>
      <w:i/>
      <w:color w:val="000000"/>
    </w:rPr>
  </w:style>
  <w:style w:type="character" w:customStyle="1" w:styleId="st42">
    <w:name w:val="st42"/>
    <w:uiPriority w:val="99"/>
    <w:rsid w:val="00B4390E"/>
    <w:rPr>
      <w:color w:val="000000"/>
    </w:rPr>
  </w:style>
  <w:style w:type="paragraph" w:customStyle="1" w:styleId="st2">
    <w:name w:val="st2"/>
    <w:uiPriority w:val="99"/>
    <w:rsid w:val="00B4390E"/>
    <w:pPr>
      <w:autoSpaceDE w:val="0"/>
      <w:autoSpaceDN w:val="0"/>
      <w:adjustRightInd w:val="0"/>
      <w:spacing w:after="150"/>
      <w:ind w:firstLine="450"/>
      <w:jc w:val="both"/>
    </w:pPr>
    <w:rPr>
      <w:sz w:val="24"/>
      <w:szCs w:val="24"/>
      <w:lang w:val="uk-UA" w:eastAsia="uk-UA"/>
    </w:rPr>
  </w:style>
  <w:style w:type="character" w:customStyle="1" w:styleId="st121">
    <w:name w:val="st121"/>
    <w:uiPriority w:val="99"/>
    <w:rsid w:val="005908EC"/>
    <w:rPr>
      <w:i/>
      <w:iCs/>
      <w:color w:val="000000"/>
    </w:rPr>
  </w:style>
  <w:style w:type="character" w:customStyle="1" w:styleId="10">
    <w:name w:val="Заголовок 1 Знак"/>
    <w:basedOn w:val="a1"/>
    <w:link w:val="1"/>
    <w:rsid w:val="00825B4F"/>
    <w:rPr>
      <w:rFonts w:ascii="Calibri Light" w:hAnsi="Calibri Light" w:cs="Calibri Light"/>
      <w:b/>
      <w:bCs/>
      <w:kern w:val="1"/>
      <w:sz w:val="32"/>
      <w:szCs w:val="32"/>
      <w:lang w:eastAsia="ar-SA"/>
    </w:rPr>
  </w:style>
  <w:style w:type="character" w:customStyle="1" w:styleId="20">
    <w:name w:val="Заголовок 2 Знак"/>
    <w:basedOn w:val="a1"/>
    <w:link w:val="2"/>
    <w:uiPriority w:val="9"/>
    <w:rsid w:val="00825B4F"/>
    <w:rPr>
      <w:rFonts w:ascii="Cambria" w:hAnsi="Cambria" w:cs="Cambria"/>
      <w:b/>
      <w:bCs/>
      <w:color w:val="4F81BD"/>
      <w:sz w:val="26"/>
      <w:szCs w:val="26"/>
      <w:lang w:val="x-none" w:eastAsia="ar-SA"/>
    </w:rPr>
  </w:style>
  <w:style w:type="character" w:customStyle="1" w:styleId="30">
    <w:name w:val="Заголовок 3 Знак"/>
    <w:basedOn w:val="a1"/>
    <w:link w:val="3"/>
    <w:rsid w:val="00825B4F"/>
    <w:rPr>
      <w:rFonts w:ascii="Cambria" w:hAnsi="Cambria" w:cs="Cambria"/>
      <w:b/>
      <w:bCs/>
      <w:color w:val="4F81BD"/>
      <w:sz w:val="24"/>
      <w:szCs w:val="24"/>
      <w:lang w:val="x-none" w:eastAsia="ar-SA"/>
    </w:rPr>
  </w:style>
  <w:style w:type="paragraph" w:styleId="a4">
    <w:name w:val="Normal (Web)"/>
    <w:basedOn w:val="a"/>
    <w:rsid w:val="00825B4F"/>
    <w:pPr>
      <w:suppressAutoHyphens/>
      <w:spacing w:before="280" w:after="280"/>
    </w:pPr>
    <w:rPr>
      <w:lang w:val="ru-RU" w:eastAsia="ar-SA"/>
    </w:rPr>
  </w:style>
  <w:style w:type="paragraph" w:styleId="a0">
    <w:name w:val="Body Text"/>
    <w:basedOn w:val="a"/>
    <w:link w:val="a5"/>
    <w:uiPriority w:val="99"/>
    <w:semiHidden/>
    <w:unhideWhenUsed/>
    <w:rsid w:val="00825B4F"/>
    <w:pPr>
      <w:spacing w:after="120"/>
    </w:pPr>
  </w:style>
  <w:style w:type="character" w:customStyle="1" w:styleId="a5">
    <w:name w:val="Основний текст Знак"/>
    <w:basedOn w:val="a1"/>
    <w:link w:val="a0"/>
    <w:uiPriority w:val="99"/>
    <w:semiHidden/>
    <w:rsid w:val="00825B4F"/>
    <w:rPr>
      <w:sz w:val="24"/>
      <w:szCs w:val="24"/>
      <w:lang w:val="uk-UA" w:eastAsia="uk-UA"/>
    </w:rPr>
  </w:style>
  <w:style w:type="paragraph" w:styleId="a6">
    <w:name w:val="List Paragraph"/>
    <w:basedOn w:val="a"/>
    <w:link w:val="a7"/>
    <w:uiPriority w:val="34"/>
    <w:qFormat/>
    <w:rsid w:val="0006771E"/>
    <w:pPr>
      <w:widowControl w:val="0"/>
      <w:autoSpaceDE w:val="0"/>
      <w:autoSpaceDN w:val="0"/>
      <w:ind w:left="173"/>
      <w:jc w:val="both"/>
    </w:pPr>
    <w:rPr>
      <w:sz w:val="22"/>
      <w:szCs w:val="22"/>
      <w:lang w:val="en-US" w:eastAsia="en-US"/>
    </w:rPr>
  </w:style>
  <w:style w:type="character" w:customStyle="1" w:styleId="a7">
    <w:name w:val="Абзац списку Знак"/>
    <w:link w:val="a6"/>
    <w:uiPriority w:val="34"/>
    <w:locked/>
    <w:rsid w:val="0006771E"/>
    <w:rPr>
      <w:lang w:val="en-US" w:eastAsia="en-US"/>
    </w:rPr>
  </w:style>
  <w:style w:type="character" w:styleId="a8">
    <w:name w:val="Hyperlink"/>
    <w:basedOn w:val="a1"/>
    <w:uiPriority w:val="99"/>
    <w:unhideWhenUsed/>
    <w:rsid w:val="0006771E"/>
    <w:rPr>
      <w:color w:val="0000FF" w:themeColor="hyperlink"/>
      <w:u w:val="single"/>
    </w:rPr>
  </w:style>
  <w:style w:type="character" w:styleId="a9">
    <w:name w:val="Strong"/>
    <w:basedOn w:val="a1"/>
    <w:uiPriority w:val="22"/>
    <w:qFormat/>
    <w:rsid w:val="00F850DD"/>
    <w:rPr>
      <w:b/>
      <w:bCs/>
    </w:rPr>
  </w:style>
  <w:style w:type="character" w:customStyle="1" w:styleId="aa">
    <w:name w:val="Основний текст_"/>
    <w:basedOn w:val="a1"/>
    <w:link w:val="21"/>
    <w:locked/>
    <w:rsid w:val="001B5FB8"/>
    <w:rPr>
      <w:shd w:val="clear" w:color="auto" w:fill="FFFFFF"/>
    </w:rPr>
  </w:style>
  <w:style w:type="paragraph" w:customStyle="1" w:styleId="21">
    <w:name w:val="Основний текст2"/>
    <w:basedOn w:val="a"/>
    <w:link w:val="aa"/>
    <w:rsid w:val="001B5FB8"/>
    <w:pPr>
      <w:shd w:val="clear" w:color="auto" w:fill="FFFFFF"/>
      <w:spacing w:before="540" w:after="240" w:line="0" w:lineRule="atLeast"/>
      <w:ind w:hanging="360"/>
      <w:jc w:val="both"/>
    </w:pPr>
    <w:rPr>
      <w:sz w:val="22"/>
      <w:szCs w:val="22"/>
      <w:lang w:val="ru-RU" w:eastAsia="ru-RU"/>
    </w:rPr>
  </w:style>
  <w:style w:type="paragraph" w:styleId="ab">
    <w:name w:val="Body Text Indent"/>
    <w:basedOn w:val="a"/>
    <w:link w:val="ac"/>
    <w:uiPriority w:val="99"/>
    <w:semiHidden/>
    <w:unhideWhenUsed/>
    <w:rsid w:val="0075641E"/>
    <w:pPr>
      <w:spacing w:after="120"/>
      <w:ind w:left="283"/>
    </w:pPr>
  </w:style>
  <w:style w:type="character" w:customStyle="1" w:styleId="ac">
    <w:name w:val="Основний текст з відступом Знак"/>
    <w:basedOn w:val="a1"/>
    <w:link w:val="ab"/>
    <w:uiPriority w:val="99"/>
    <w:semiHidden/>
    <w:rsid w:val="0075641E"/>
    <w:rPr>
      <w:sz w:val="24"/>
      <w:szCs w:val="24"/>
      <w:lang w:val="uk-UA" w:eastAsia="uk-UA"/>
    </w:rPr>
  </w:style>
  <w:style w:type="table" w:styleId="ad">
    <w:name w:val="Table Grid"/>
    <w:basedOn w:val="a2"/>
    <w:uiPriority w:val="39"/>
    <w:rsid w:val="0075641E"/>
    <w:rPr>
      <w:rFonts w:asciiTheme="minorHAnsi" w:eastAsiaTheme="minorHAnsi" w:hAnsiTheme="minorHAnsi" w:cstheme="minorBidi"/>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6">
    <w:name w:val="Style6"/>
    <w:uiPriority w:val="99"/>
    <w:rsid w:val="0075641E"/>
    <w:rPr>
      <w:rFonts w:ascii="Times New Roman" w:hAnsi="Times New Roman"/>
    </w:rPr>
  </w:style>
  <w:style w:type="paragraph" w:customStyle="1" w:styleId="Default">
    <w:name w:val="Default"/>
    <w:rsid w:val="00270C1E"/>
    <w:pPr>
      <w:autoSpaceDE w:val="0"/>
      <w:autoSpaceDN w:val="0"/>
      <w:adjustRightInd w:val="0"/>
    </w:pPr>
    <w:rPr>
      <w:rFonts w:eastAsia="Calibri"/>
      <w:color w:val="000000"/>
      <w:sz w:val="24"/>
      <w:szCs w:val="24"/>
      <w:lang w:val="uk-UA" w:eastAsia="uk-UA"/>
    </w:rPr>
  </w:style>
  <w:style w:type="paragraph" w:styleId="ae">
    <w:name w:val="Balloon Text"/>
    <w:basedOn w:val="a"/>
    <w:link w:val="af"/>
    <w:uiPriority w:val="99"/>
    <w:semiHidden/>
    <w:unhideWhenUsed/>
    <w:rsid w:val="009B4240"/>
    <w:rPr>
      <w:rFonts w:ascii="Segoe UI" w:hAnsi="Segoe UI" w:cs="Segoe UI"/>
      <w:sz w:val="18"/>
      <w:szCs w:val="18"/>
    </w:rPr>
  </w:style>
  <w:style w:type="character" w:customStyle="1" w:styleId="af">
    <w:name w:val="Текст у виносці Знак"/>
    <w:basedOn w:val="a1"/>
    <w:link w:val="ae"/>
    <w:uiPriority w:val="99"/>
    <w:semiHidden/>
    <w:rsid w:val="009B4240"/>
    <w:rPr>
      <w:rFonts w:ascii="Segoe UI" w:hAnsi="Segoe UI" w:cs="Segoe UI"/>
      <w:sz w:val="18"/>
      <w:szCs w:val="18"/>
      <w:lang w:val="uk-UA" w:eastAsia="uk-UA"/>
    </w:rPr>
  </w:style>
  <w:style w:type="paragraph" w:customStyle="1" w:styleId="8">
    <w:name w:val="Основний текст8"/>
    <w:basedOn w:val="a"/>
    <w:rsid w:val="00F606F3"/>
    <w:pPr>
      <w:shd w:val="clear" w:color="auto" w:fill="FFFFFF"/>
      <w:spacing w:before="240" w:line="254" w:lineRule="exact"/>
      <w:jc w:val="both"/>
    </w:pPr>
    <w:rPr>
      <w:sz w:val="21"/>
      <w:szCs w:val="21"/>
      <w:lang w:val="ru-RU" w:eastAsia="ru-RU"/>
    </w:rPr>
  </w:style>
  <w:style w:type="paragraph" w:customStyle="1" w:styleId="rvps2">
    <w:name w:val="rvps2"/>
    <w:basedOn w:val="a"/>
    <w:rsid w:val="009761CA"/>
    <w:pPr>
      <w:spacing w:before="100" w:beforeAutospacing="1" w:after="100" w:afterAutospacing="1"/>
    </w:pPr>
  </w:style>
  <w:style w:type="character" w:customStyle="1" w:styleId="UnresolvedMention">
    <w:name w:val="Unresolved Mention"/>
    <w:basedOn w:val="a1"/>
    <w:uiPriority w:val="99"/>
    <w:semiHidden/>
    <w:unhideWhenUsed/>
    <w:rsid w:val="00F72E73"/>
    <w:rPr>
      <w:color w:val="605E5C"/>
      <w:shd w:val="clear" w:color="auto" w:fill="E1DFDD"/>
    </w:rPr>
  </w:style>
  <w:style w:type="table" w:customStyle="1" w:styleId="TableNormal">
    <w:name w:val="Table Normal"/>
    <w:uiPriority w:val="2"/>
    <w:semiHidden/>
    <w:unhideWhenUsed/>
    <w:qFormat/>
    <w:rsid w:val="00C55DB2"/>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55DB2"/>
    <w:pPr>
      <w:widowControl w:val="0"/>
      <w:autoSpaceDE w:val="0"/>
      <w:autoSpaceDN w:val="0"/>
      <w:ind w:left="106"/>
    </w:pPr>
    <w:rPr>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4782">
      <w:bodyDiv w:val="1"/>
      <w:marLeft w:val="0"/>
      <w:marRight w:val="0"/>
      <w:marTop w:val="0"/>
      <w:marBottom w:val="0"/>
      <w:divBdr>
        <w:top w:val="none" w:sz="0" w:space="0" w:color="auto"/>
        <w:left w:val="none" w:sz="0" w:space="0" w:color="auto"/>
        <w:bottom w:val="none" w:sz="0" w:space="0" w:color="auto"/>
        <w:right w:val="none" w:sz="0" w:space="0" w:color="auto"/>
      </w:divBdr>
    </w:div>
    <w:div w:id="218832703">
      <w:bodyDiv w:val="1"/>
      <w:marLeft w:val="0"/>
      <w:marRight w:val="0"/>
      <w:marTop w:val="0"/>
      <w:marBottom w:val="0"/>
      <w:divBdr>
        <w:top w:val="none" w:sz="0" w:space="0" w:color="auto"/>
        <w:left w:val="none" w:sz="0" w:space="0" w:color="auto"/>
        <w:bottom w:val="none" w:sz="0" w:space="0" w:color="auto"/>
        <w:right w:val="none" w:sz="0" w:space="0" w:color="auto"/>
      </w:divBdr>
    </w:div>
    <w:div w:id="235484084">
      <w:bodyDiv w:val="1"/>
      <w:marLeft w:val="0"/>
      <w:marRight w:val="0"/>
      <w:marTop w:val="0"/>
      <w:marBottom w:val="0"/>
      <w:divBdr>
        <w:top w:val="none" w:sz="0" w:space="0" w:color="auto"/>
        <w:left w:val="none" w:sz="0" w:space="0" w:color="auto"/>
        <w:bottom w:val="none" w:sz="0" w:space="0" w:color="auto"/>
        <w:right w:val="none" w:sz="0" w:space="0" w:color="auto"/>
      </w:divBdr>
    </w:div>
    <w:div w:id="277683554">
      <w:bodyDiv w:val="1"/>
      <w:marLeft w:val="0"/>
      <w:marRight w:val="0"/>
      <w:marTop w:val="0"/>
      <w:marBottom w:val="0"/>
      <w:divBdr>
        <w:top w:val="none" w:sz="0" w:space="0" w:color="auto"/>
        <w:left w:val="none" w:sz="0" w:space="0" w:color="auto"/>
        <w:bottom w:val="none" w:sz="0" w:space="0" w:color="auto"/>
        <w:right w:val="none" w:sz="0" w:space="0" w:color="auto"/>
      </w:divBdr>
    </w:div>
    <w:div w:id="348455894">
      <w:bodyDiv w:val="1"/>
      <w:marLeft w:val="0"/>
      <w:marRight w:val="0"/>
      <w:marTop w:val="0"/>
      <w:marBottom w:val="0"/>
      <w:divBdr>
        <w:top w:val="none" w:sz="0" w:space="0" w:color="auto"/>
        <w:left w:val="none" w:sz="0" w:space="0" w:color="auto"/>
        <w:bottom w:val="none" w:sz="0" w:space="0" w:color="auto"/>
        <w:right w:val="none" w:sz="0" w:space="0" w:color="auto"/>
      </w:divBdr>
    </w:div>
    <w:div w:id="349381907">
      <w:bodyDiv w:val="1"/>
      <w:marLeft w:val="0"/>
      <w:marRight w:val="0"/>
      <w:marTop w:val="0"/>
      <w:marBottom w:val="0"/>
      <w:divBdr>
        <w:top w:val="none" w:sz="0" w:space="0" w:color="auto"/>
        <w:left w:val="none" w:sz="0" w:space="0" w:color="auto"/>
        <w:bottom w:val="none" w:sz="0" w:space="0" w:color="auto"/>
        <w:right w:val="none" w:sz="0" w:space="0" w:color="auto"/>
      </w:divBdr>
    </w:div>
    <w:div w:id="349452749">
      <w:bodyDiv w:val="1"/>
      <w:marLeft w:val="0"/>
      <w:marRight w:val="0"/>
      <w:marTop w:val="0"/>
      <w:marBottom w:val="0"/>
      <w:divBdr>
        <w:top w:val="none" w:sz="0" w:space="0" w:color="auto"/>
        <w:left w:val="none" w:sz="0" w:space="0" w:color="auto"/>
        <w:bottom w:val="none" w:sz="0" w:space="0" w:color="auto"/>
        <w:right w:val="none" w:sz="0" w:space="0" w:color="auto"/>
      </w:divBdr>
    </w:div>
    <w:div w:id="374544847">
      <w:bodyDiv w:val="1"/>
      <w:marLeft w:val="0"/>
      <w:marRight w:val="0"/>
      <w:marTop w:val="0"/>
      <w:marBottom w:val="0"/>
      <w:divBdr>
        <w:top w:val="none" w:sz="0" w:space="0" w:color="auto"/>
        <w:left w:val="none" w:sz="0" w:space="0" w:color="auto"/>
        <w:bottom w:val="none" w:sz="0" w:space="0" w:color="auto"/>
        <w:right w:val="none" w:sz="0" w:space="0" w:color="auto"/>
      </w:divBdr>
    </w:div>
    <w:div w:id="505678383">
      <w:bodyDiv w:val="1"/>
      <w:marLeft w:val="0"/>
      <w:marRight w:val="0"/>
      <w:marTop w:val="0"/>
      <w:marBottom w:val="0"/>
      <w:divBdr>
        <w:top w:val="none" w:sz="0" w:space="0" w:color="auto"/>
        <w:left w:val="none" w:sz="0" w:space="0" w:color="auto"/>
        <w:bottom w:val="none" w:sz="0" w:space="0" w:color="auto"/>
        <w:right w:val="none" w:sz="0" w:space="0" w:color="auto"/>
      </w:divBdr>
    </w:div>
    <w:div w:id="531497036">
      <w:bodyDiv w:val="1"/>
      <w:marLeft w:val="0"/>
      <w:marRight w:val="0"/>
      <w:marTop w:val="0"/>
      <w:marBottom w:val="0"/>
      <w:divBdr>
        <w:top w:val="none" w:sz="0" w:space="0" w:color="auto"/>
        <w:left w:val="none" w:sz="0" w:space="0" w:color="auto"/>
        <w:bottom w:val="none" w:sz="0" w:space="0" w:color="auto"/>
        <w:right w:val="none" w:sz="0" w:space="0" w:color="auto"/>
      </w:divBdr>
    </w:div>
    <w:div w:id="614335758">
      <w:bodyDiv w:val="1"/>
      <w:marLeft w:val="0"/>
      <w:marRight w:val="0"/>
      <w:marTop w:val="0"/>
      <w:marBottom w:val="0"/>
      <w:divBdr>
        <w:top w:val="none" w:sz="0" w:space="0" w:color="auto"/>
        <w:left w:val="none" w:sz="0" w:space="0" w:color="auto"/>
        <w:bottom w:val="none" w:sz="0" w:space="0" w:color="auto"/>
        <w:right w:val="none" w:sz="0" w:space="0" w:color="auto"/>
      </w:divBdr>
    </w:div>
    <w:div w:id="747311285">
      <w:bodyDiv w:val="1"/>
      <w:marLeft w:val="0"/>
      <w:marRight w:val="0"/>
      <w:marTop w:val="0"/>
      <w:marBottom w:val="0"/>
      <w:divBdr>
        <w:top w:val="none" w:sz="0" w:space="0" w:color="auto"/>
        <w:left w:val="none" w:sz="0" w:space="0" w:color="auto"/>
        <w:bottom w:val="none" w:sz="0" w:space="0" w:color="auto"/>
        <w:right w:val="none" w:sz="0" w:space="0" w:color="auto"/>
      </w:divBdr>
    </w:div>
    <w:div w:id="752554562">
      <w:bodyDiv w:val="1"/>
      <w:marLeft w:val="0"/>
      <w:marRight w:val="0"/>
      <w:marTop w:val="0"/>
      <w:marBottom w:val="0"/>
      <w:divBdr>
        <w:top w:val="none" w:sz="0" w:space="0" w:color="auto"/>
        <w:left w:val="none" w:sz="0" w:space="0" w:color="auto"/>
        <w:bottom w:val="none" w:sz="0" w:space="0" w:color="auto"/>
        <w:right w:val="none" w:sz="0" w:space="0" w:color="auto"/>
      </w:divBdr>
    </w:div>
    <w:div w:id="786004822">
      <w:bodyDiv w:val="1"/>
      <w:marLeft w:val="0"/>
      <w:marRight w:val="0"/>
      <w:marTop w:val="0"/>
      <w:marBottom w:val="0"/>
      <w:divBdr>
        <w:top w:val="none" w:sz="0" w:space="0" w:color="auto"/>
        <w:left w:val="none" w:sz="0" w:space="0" w:color="auto"/>
        <w:bottom w:val="none" w:sz="0" w:space="0" w:color="auto"/>
        <w:right w:val="none" w:sz="0" w:space="0" w:color="auto"/>
      </w:divBdr>
    </w:div>
    <w:div w:id="1329021929">
      <w:bodyDiv w:val="1"/>
      <w:marLeft w:val="0"/>
      <w:marRight w:val="0"/>
      <w:marTop w:val="0"/>
      <w:marBottom w:val="0"/>
      <w:divBdr>
        <w:top w:val="none" w:sz="0" w:space="0" w:color="auto"/>
        <w:left w:val="none" w:sz="0" w:space="0" w:color="auto"/>
        <w:bottom w:val="none" w:sz="0" w:space="0" w:color="auto"/>
        <w:right w:val="none" w:sz="0" w:space="0" w:color="auto"/>
      </w:divBdr>
    </w:div>
    <w:div w:id="1675377069">
      <w:bodyDiv w:val="1"/>
      <w:marLeft w:val="0"/>
      <w:marRight w:val="0"/>
      <w:marTop w:val="0"/>
      <w:marBottom w:val="0"/>
      <w:divBdr>
        <w:top w:val="none" w:sz="0" w:space="0" w:color="auto"/>
        <w:left w:val="none" w:sz="0" w:space="0" w:color="auto"/>
        <w:bottom w:val="none" w:sz="0" w:space="0" w:color="auto"/>
        <w:right w:val="none" w:sz="0" w:space="0" w:color="auto"/>
      </w:divBdr>
    </w:div>
    <w:div w:id="1779909546">
      <w:bodyDiv w:val="1"/>
      <w:marLeft w:val="0"/>
      <w:marRight w:val="0"/>
      <w:marTop w:val="0"/>
      <w:marBottom w:val="0"/>
      <w:divBdr>
        <w:top w:val="none" w:sz="0" w:space="0" w:color="auto"/>
        <w:left w:val="none" w:sz="0" w:space="0" w:color="auto"/>
        <w:bottom w:val="none" w:sz="0" w:space="0" w:color="auto"/>
        <w:right w:val="none" w:sz="0" w:space="0" w:color="auto"/>
      </w:divBdr>
    </w:div>
    <w:div w:id="1781140849">
      <w:bodyDiv w:val="1"/>
      <w:marLeft w:val="0"/>
      <w:marRight w:val="0"/>
      <w:marTop w:val="0"/>
      <w:marBottom w:val="0"/>
      <w:divBdr>
        <w:top w:val="none" w:sz="0" w:space="0" w:color="auto"/>
        <w:left w:val="none" w:sz="0" w:space="0" w:color="auto"/>
        <w:bottom w:val="none" w:sz="0" w:space="0" w:color="auto"/>
        <w:right w:val="none" w:sz="0" w:space="0" w:color="auto"/>
      </w:divBdr>
    </w:div>
    <w:div w:id="1801222760">
      <w:bodyDiv w:val="1"/>
      <w:marLeft w:val="0"/>
      <w:marRight w:val="0"/>
      <w:marTop w:val="0"/>
      <w:marBottom w:val="0"/>
      <w:divBdr>
        <w:top w:val="none" w:sz="0" w:space="0" w:color="auto"/>
        <w:left w:val="none" w:sz="0" w:space="0" w:color="auto"/>
        <w:bottom w:val="none" w:sz="0" w:space="0" w:color="auto"/>
        <w:right w:val="none" w:sz="0" w:space="0" w:color="auto"/>
      </w:divBdr>
    </w:div>
    <w:div w:id="1894537037">
      <w:bodyDiv w:val="1"/>
      <w:marLeft w:val="0"/>
      <w:marRight w:val="0"/>
      <w:marTop w:val="0"/>
      <w:marBottom w:val="0"/>
      <w:divBdr>
        <w:top w:val="none" w:sz="0" w:space="0" w:color="auto"/>
        <w:left w:val="none" w:sz="0" w:space="0" w:color="auto"/>
        <w:bottom w:val="none" w:sz="0" w:space="0" w:color="auto"/>
        <w:right w:val="none" w:sz="0" w:space="0" w:color="auto"/>
      </w:divBdr>
    </w:div>
    <w:div w:id="1979260295">
      <w:bodyDiv w:val="1"/>
      <w:marLeft w:val="0"/>
      <w:marRight w:val="0"/>
      <w:marTop w:val="0"/>
      <w:marBottom w:val="0"/>
      <w:divBdr>
        <w:top w:val="none" w:sz="0" w:space="0" w:color="auto"/>
        <w:left w:val="none" w:sz="0" w:space="0" w:color="auto"/>
        <w:bottom w:val="none" w:sz="0" w:space="0" w:color="auto"/>
        <w:right w:val="none" w:sz="0" w:space="0" w:color="auto"/>
      </w:divBdr>
    </w:div>
    <w:div w:id="1984889288">
      <w:bodyDiv w:val="1"/>
      <w:marLeft w:val="0"/>
      <w:marRight w:val="0"/>
      <w:marTop w:val="0"/>
      <w:marBottom w:val="0"/>
      <w:divBdr>
        <w:top w:val="none" w:sz="0" w:space="0" w:color="auto"/>
        <w:left w:val="none" w:sz="0" w:space="0" w:color="auto"/>
        <w:bottom w:val="none" w:sz="0" w:space="0" w:color="auto"/>
        <w:right w:val="none" w:sz="0" w:space="0" w:color="auto"/>
      </w:divBdr>
    </w:div>
    <w:div w:id="2023315021">
      <w:bodyDiv w:val="1"/>
      <w:marLeft w:val="0"/>
      <w:marRight w:val="0"/>
      <w:marTop w:val="0"/>
      <w:marBottom w:val="0"/>
      <w:divBdr>
        <w:top w:val="none" w:sz="0" w:space="0" w:color="auto"/>
        <w:left w:val="none" w:sz="0" w:space="0" w:color="auto"/>
        <w:bottom w:val="none" w:sz="0" w:space="0" w:color="auto"/>
        <w:right w:val="none" w:sz="0" w:space="0" w:color="auto"/>
      </w:divBdr>
    </w:div>
    <w:div w:id="2062174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s.ligazakon.net/document/view/gk55682?ed=2024_01_10&amp;an=266" TargetMode="External"/><Relationship Id="rId13" Type="http://schemas.openxmlformats.org/officeDocument/2006/relationships/hyperlink" Target="https://ips.ligazakon.net/document/view/gk55682?ed=2024_01_10&amp;an=318" TargetMode="External"/><Relationship Id="rId18" Type="http://schemas.openxmlformats.org/officeDocument/2006/relationships/hyperlink" Target="mailto:BURSHTYNENERGOMASH@OUTLOOK.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ips.ligazakon.net/document/view/gk52321?ed=2022_10_05&amp;an=223" TargetMode="External"/><Relationship Id="rId12" Type="http://schemas.openxmlformats.org/officeDocument/2006/relationships/hyperlink" Target="https://ips.ligazakon.net/document/view/gk54851?ed=2023_10_04&amp;an=71" TargetMode="External"/><Relationship Id="rId17" Type="http://schemas.openxmlformats.org/officeDocument/2006/relationships/hyperlink" Target="https://ips.ligazakon.net/document/view/gk55682?ed=2024_01_10&amp;an=201" TargetMode="External"/><Relationship Id="rId2" Type="http://schemas.openxmlformats.org/officeDocument/2006/relationships/numbering" Target="numbering.xml"/><Relationship Id="rId16" Type="http://schemas.openxmlformats.org/officeDocument/2006/relationships/hyperlink" Target="https://ips.ligazakon.net/document/view/gk55682?ed=2024_01_10&amp;an=337" TargetMode="External"/><Relationship Id="rId20" Type="http://schemas.openxmlformats.org/officeDocument/2006/relationships/hyperlink" Target="https://www.ukrtatnafta.com/" TargetMode="External"/><Relationship Id="rId1" Type="http://schemas.openxmlformats.org/officeDocument/2006/relationships/customXml" Target="../customXml/item1.xml"/><Relationship Id="rId6" Type="http://schemas.openxmlformats.org/officeDocument/2006/relationships/hyperlink" Target="https://ips.ligazakon.net/document/view/gk55682?ed=2024_01_10&amp;an=402" TargetMode="External"/><Relationship Id="rId11" Type="http://schemas.openxmlformats.org/officeDocument/2006/relationships/hyperlink" Target="https://ips.ligazakon.net/document/view/gk55682?ed=2024_01_10&amp;an=267" TargetMode="External"/><Relationship Id="rId5" Type="http://schemas.openxmlformats.org/officeDocument/2006/relationships/webSettings" Target="webSettings.xml"/><Relationship Id="rId15" Type="http://schemas.openxmlformats.org/officeDocument/2006/relationships/hyperlink" Target="https://ips.ligazakon.net/document/view/gk55682?ed=2024_01_10&amp;an=320" TargetMode="External"/><Relationship Id="rId10" Type="http://schemas.openxmlformats.org/officeDocument/2006/relationships/hyperlink" Target="https://ips.ligazakon.net/document/view/gk52321?ed=2022_10_05&amp;an=224" TargetMode="External"/><Relationship Id="rId19" Type="http://schemas.openxmlformats.org/officeDocument/2006/relationships/hyperlink" Target="http://burshtynenergomash.com.ua/" TargetMode="External"/><Relationship Id="rId4" Type="http://schemas.openxmlformats.org/officeDocument/2006/relationships/settings" Target="settings.xml"/><Relationship Id="rId9" Type="http://schemas.openxmlformats.org/officeDocument/2006/relationships/hyperlink" Target="https://ips.ligazakon.net/document/view/gk52321?ed=2022_10_05&amp;an=223" TargetMode="External"/><Relationship Id="rId14" Type="http://schemas.openxmlformats.org/officeDocument/2006/relationships/hyperlink" Target="https://ips.ligazakon.net/document/view/gk55682?ed=2024_01_10&amp;an=31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6E52E-9282-4A6D-A5E6-A57D9478E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1589</TotalTime>
  <Pages>7</Pages>
  <Words>2878</Words>
  <Characters>16408</Characters>
  <Application>Microsoft Office Word</Application>
  <DocSecurity>0</DocSecurity>
  <Lines>136</Lines>
  <Paragraphs>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Василенкова Наталя Миколаївна</dc:creator>
  <cp:keywords/>
  <dc:description/>
  <cp:lastModifiedBy>Lesya</cp:lastModifiedBy>
  <cp:revision>7</cp:revision>
  <cp:lastPrinted>2024-12-23T08:04:00Z</cp:lastPrinted>
  <dcterms:created xsi:type="dcterms:W3CDTF">2026-03-23T08:37:00Z</dcterms:created>
  <dcterms:modified xsi:type="dcterms:W3CDTF">2026-04-02T15:56:00Z</dcterms:modified>
</cp:coreProperties>
</file>